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5D4038" w14:textId="13C1D3EF" w:rsidR="00560B79" w:rsidRDefault="00560B79" w:rsidP="00560B79">
      <w:pPr>
        <w:pStyle w:val="PargrafodaLista"/>
        <w:spacing w:beforeLines="120" w:before="288" w:afterLines="120" w:after="288" w:line="312" w:lineRule="auto"/>
        <w:ind w:left="0" w:right="990"/>
        <w:jc w:val="center"/>
        <w:rPr>
          <w:rFonts w:ascii="Arial" w:hAnsi="Arial" w:cs="Arial"/>
          <w:b/>
          <w:color w:val="000000"/>
          <w:sz w:val="28"/>
          <w:szCs w:val="28"/>
        </w:rPr>
      </w:pPr>
      <w:r>
        <w:rPr>
          <w:rFonts w:ascii="Arial" w:hAnsi="Arial" w:cs="Arial"/>
          <w:b/>
          <w:color w:val="000000"/>
          <w:sz w:val="28"/>
          <w:szCs w:val="28"/>
        </w:rPr>
        <w:t xml:space="preserve">+ </w:t>
      </w:r>
      <w:r w:rsidRPr="00560B79">
        <w:rPr>
          <w:rFonts w:ascii="Arial" w:hAnsi="Arial" w:cs="Arial"/>
          <w:b/>
          <w:color w:val="000000"/>
          <w:sz w:val="28"/>
          <w:szCs w:val="28"/>
        </w:rPr>
        <w:t>AVISO IMPORTANTE</w:t>
      </w:r>
      <w:r>
        <w:rPr>
          <w:rFonts w:ascii="Arial" w:hAnsi="Arial" w:cs="Arial"/>
          <w:b/>
          <w:color w:val="000000"/>
          <w:sz w:val="28"/>
          <w:szCs w:val="28"/>
        </w:rPr>
        <w:t xml:space="preserve"> +</w:t>
      </w:r>
    </w:p>
    <w:p w14:paraId="0DEC368B" w14:textId="39F5273F" w:rsidR="00560B79" w:rsidRDefault="00560B79" w:rsidP="00560B79">
      <w:pPr>
        <w:pStyle w:val="PargrafodaLista"/>
        <w:spacing w:beforeLines="120" w:before="288" w:afterLines="120" w:after="288" w:line="312" w:lineRule="auto"/>
        <w:ind w:left="0"/>
        <w:jc w:val="center"/>
        <w:rPr>
          <w:rFonts w:ascii="Arial" w:hAnsi="Arial" w:cs="Arial"/>
          <w:b/>
          <w:color w:val="000000"/>
          <w:sz w:val="28"/>
          <w:szCs w:val="28"/>
        </w:rPr>
      </w:pPr>
    </w:p>
    <w:p w14:paraId="308D2CEE" w14:textId="3D46D335" w:rsidR="00560B79" w:rsidRPr="005839D3" w:rsidRDefault="00560B79" w:rsidP="00560B79">
      <w:pPr>
        <w:pStyle w:val="Nivel2"/>
        <w:numPr>
          <w:ilvl w:val="0"/>
          <w:numId w:val="0"/>
        </w:numPr>
        <w:tabs>
          <w:tab w:val="left" w:pos="284"/>
        </w:tabs>
        <w:autoSpaceDE w:val="0"/>
        <w:autoSpaceDN w:val="0"/>
        <w:adjustRightInd w:val="0"/>
        <w:spacing w:beforeLines="120" w:before="288" w:afterLines="120" w:after="288" w:line="312" w:lineRule="auto"/>
        <w:ind w:right="706" w:hanging="7"/>
      </w:pPr>
      <w:r>
        <w:t xml:space="preserve">A presente licitação será conduzida em grupo único, composto por 23 itens, conforme especificado na tabela do </w:t>
      </w:r>
      <w:r w:rsidRPr="005839D3">
        <w:rPr>
          <w:b/>
        </w:rPr>
        <w:t>Anexo I d</w:t>
      </w:r>
      <w:r w:rsidR="004C7EB4">
        <w:rPr>
          <w:b/>
        </w:rPr>
        <w:t>este</w:t>
      </w:r>
      <w:r w:rsidRPr="005839D3">
        <w:rPr>
          <w:b/>
        </w:rPr>
        <w:t xml:space="preserve"> Edital</w:t>
      </w:r>
      <w:r>
        <w:t>. É obrigatório que o licitante apresente proposta contemplando todos os itens do grupo.</w:t>
      </w:r>
      <w:bookmarkStart w:id="0" w:name="_GoBack"/>
      <w:bookmarkEnd w:id="0"/>
    </w:p>
    <w:p w14:paraId="330169AC" w14:textId="77777777" w:rsidR="00560B79" w:rsidRDefault="00560B79" w:rsidP="00560B79">
      <w:pPr>
        <w:pStyle w:val="Nivel2"/>
        <w:numPr>
          <w:ilvl w:val="0"/>
          <w:numId w:val="0"/>
        </w:numPr>
        <w:tabs>
          <w:tab w:val="left" w:pos="284"/>
        </w:tabs>
        <w:autoSpaceDE w:val="0"/>
        <w:autoSpaceDN w:val="0"/>
        <w:adjustRightInd w:val="0"/>
        <w:spacing w:beforeLines="120" w:before="288" w:afterLines="120" w:after="288" w:line="312" w:lineRule="auto"/>
        <w:ind w:right="706" w:hanging="7"/>
      </w:pPr>
      <w:r>
        <w:t xml:space="preserve">Finalizada a fase de lances, o licitante melhor classificado será convocado para encaminhar proposta comercial abrangendo os 122 itens relacionados no </w:t>
      </w:r>
      <w:r w:rsidRPr="005839D3">
        <w:rPr>
          <w:b/>
        </w:rPr>
        <w:t>Anexo III do Termo de Referência</w:t>
      </w:r>
      <w:r>
        <w:t>, respeitando os valores máximos unitários e totais estabelecidos.</w:t>
      </w:r>
    </w:p>
    <w:p w14:paraId="583FC2B3" w14:textId="77777777" w:rsidR="00560B79" w:rsidRDefault="00560B79" w:rsidP="00560B79">
      <w:pPr>
        <w:pStyle w:val="Nivel2"/>
        <w:numPr>
          <w:ilvl w:val="0"/>
          <w:numId w:val="0"/>
        </w:numPr>
        <w:tabs>
          <w:tab w:val="left" w:pos="284"/>
        </w:tabs>
        <w:autoSpaceDE w:val="0"/>
        <w:autoSpaceDN w:val="0"/>
        <w:adjustRightInd w:val="0"/>
        <w:spacing w:beforeLines="120" w:before="288" w:afterLines="120" w:after="288" w:line="312" w:lineRule="auto"/>
        <w:ind w:hanging="7"/>
      </w:pPr>
      <w:r>
        <w:t>Para fins de cadastramento da proposta, deverá ser observada a seguinte ordem:</w:t>
      </w:r>
    </w:p>
    <w:p w14:paraId="211D375A" w14:textId="77777777" w:rsidR="00560B79" w:rsidRDefault="00560B79" w:rsidP="00560B79">
      <w:pPr>
        <w:pStyle w:val="Nivel2"/>
        <w:numPr>
          <w:ilvl w:val="0"/>
          <w:numId w:val="0"/>
        </w:numPr>
        <w:tabs>
          <w:tab w:val="left" w:pos="284"/>
        </w:tabs>
        <w:autoSpaceDE w:val="0"/>
        <w:autoSpaceDN w:val="0"/>
        <w:adjustRightInd w:val="0"/>
        <w:spacing w:beforeLines="120" w:before="288" w:afterLines="120" w:after="288" w:line="312" w:lineRule="auto"/>
        <w:ind w:hanging="7"/>
      </w:pPr>
      <w:r>
        <w:t xml:space="preserve">Itens 1 a 19: conforme disposição do </w:t>
      </w:r>
      <w:r w:rsidRPr="005839D3">
        <w:rPr>
          <w:b/>
        </w:rPr>
        <w:t>Anexo III do Termo de Referência</w:t>
      </w:r>
      <w:r>
        <w:t>;</w:t>
      </w:r>
    </w:p>
    <w:p w14:paraId="78E147DE" w14:textId="77777777" w:rsidR="00560B79" w:rsidRDefault="00560B79" w:rsidP="00560B79">
      <w:pPr>
        <w:pStyle w:val="Nivel2"/>
        <w:numPr>
          <w:ilvl w:val="0"/>
          <w:numId w:val="0"/>
        </w:numPr>
        <w:tabs>
          <w:tab w:val="left" w:pos="284"/>
        </w:tabs>
        <w:autoSpaceDE w:val="0"/>
        <w:autoSpaceDN w:val="0"/>
        <w:adjustRightInd w:val="0"/>
        <w:spacing w:beforeLines="120" w:before="288" w:afterLines="120" w:after="288" w:line="312" w:lineRule="auto"/>
        <w:ind w:hanging="7"/>
      </w:pPr>
      <w:r>
        <w:t xml:space="preserve">Itens 20 a 23: conforme ordem apresentada no </w:t>
      </w:r>
      <w:r w:rsidRPr="005839D3">
        <w:rPr>
          <w:b/>
        </w:rPr>
        <w:t>Anexo I do Edital</w:t>
      </w:r>
      <w:r>
        <w:rPr>
          <w:b/>
        </w:rPr>
        <w:t xml:space="preserve"> (abaixo)</w:t>
      </w:r>
      <w:r>
        <w:t>.</w:t>
      </w:r>
    </w:p>
    <w:p w14:paraId="758EF71F" w14:textId="77777777" w:rsidR="00560B79" w:rsidRDefault="00560B79" w:rsidP="00560B79">
      <w:pPr>
        <w:tabs>
          <w:tab w:val="left" w:pos="284"/>
        </w:tabs>
        <w:jc w:val="both"/>
      </w:pPr>
    </w:p>
    <w:p w14:paraId="08AB5AA0" w14:textId="77777777" w:rsidR="00560B79" w:rsidRDefault="00560B79" w:rsidP="00560B79">
      <w:pPr>
        <w:tabs>
          <w:tab w:val="left" w:pos="284"/>
        </w:tabs>
      </w:pPr>
    </w:p>
    <w:tbl>
      <w:tblPr>
        <w:tblW w:w="9505" w:type="dxa"/>
        <w:tblInd w:w="-10" w:type="dxa"/>
        <w:tblLayout w:type="fixed"/>
        <w:tblLook w:val="0400" w:firstRow="0" w:lastRow="0" w:firstColumn="0" w:lastColumn="0" w:noHBand="0" w:noVBand="1"/>
      </w:tblPr>
      <w:tblGrid>
        <w:gridCol w:w="779"/>
        <w:gridCol w:w="4750"/>
        <w:gridCol w:w="882"/>
        <w:gridCol w:w="1558"/>
        <w:gridCol w:w="1536"/>
      </w:tblGrid>
      <w:tr w:rsidR="00560B79" w:rsidRPr="00D4754A" w14:paraId="1E1C8C04" w14:textId="77777777" w:rsidTr="00560B79">
        <w:trPr>
          <w:trHeight w:val="1085"/>
        </w:trPr>
        <w:tc>
          <w:tcPr>
            <w:tcW w:w="779" w:type="dxa"/>
            <w:tcBorders>
              <w:top w:val="single" w:sz="8" w:space="0" w:color="000000"/>
              <w:left w:val="single" w:sz="8" w:space="0" w:color="000000"/>
              <w:bottom w:val="single" w:sz="8" w:space="0" w:color="000000"/>
              <w:right w:val="single" w:sz="8" w:space="0" w:color="000000"/>
            </w:tcBorders>
            <w:shd w:val="clear" w:color="auto" w:fill="auto"/>
          </w:tcPr>
          <w:p w14:paraId="30C05111" w14:textId="77777777" w:rsidR="00560B79" w:rsidRPr="00D4754A" w:rsidRDefault="00560B79" w:rsidP="00560B79">
            <w:pPr>
              <w:tabs>
                <w:tab w:val="left" w:pos="284"/>
              </w:tabs>
              <w:spacing w:line="259" w:lineRule="auto"/>
              <w:jc w:val="center"/>
              <w:rPr>
                <w:rFonts w:ascii="Arial" w:eastAsia="Arial" w:hAnsi="Arial" w:cs="Arial"/>
                <w:sz w:val="20"/>
                <w:szCs w:val="20"/>
              </w:rPr>
            </w:pPr>
          </w:p>
          <w:p w14:paraId="5CF2C1B4" w14:textId="77777777" w:rsidR="00560B79" w:rsidRPr="00D4754A" w:rsidRDefault="00560B79" w:rsidP="00560B79">
            <w:pPr>
              <w:tabs>
                <w:tab w:val="left" w:pos="284"/>
              </w:tabs>
              <w:spacing w:line="259" w:lineRule="auto"/>
              <w:jc w:val="center"/>
              <w:rPr>
                <w:rFonts w:ascii="Arial" w:eastAsia="Arial" w:hAnsi="Arial" w:cs="Arial"/>
                <w:sz w:val="20"/>
                <w:szCs w:val="20"/>
              </w:rPr>
            </w:pPr>
            <w:r>
              <w:rPr>
                <w:rFonts w:ascii="Arial" w:eastAsia="Arial" w:hAnsi="Arial" w:cs="Arial"/>
                <w:sz w:val="20"/>
                <w:szCs w:val="20"/>
              </w:rPr>
              <w:t>20</w:t>
            </w:r>
            <w:r w:rsidRPr="00D4754A">
              <w:rPr>
                <w:rFonts w:ascii="Arial" w:eastAsia="Arial" w:hAnsi="Arial" w:cs="Arial"/>
                <w:sz w:val="20"/>
                <w:szCs w:val="20"/>
              </w:rPr>
              <w:t xml:space="preserve"> </w:t>
            </w:r>
          </w:p>
        </w:tc>
        <w:tc>
          <w:tcPr>
            <w:tcW w:w="47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7FE0FFF" w14:textId="77777777" w:rsidR="00560B79" w:rsidRDefault="00560B79" w:rsidP="00560B79">
            <w:pPr>
              <w:tabs>
                <w:tab w:val="left" w:pos="284"/>
              </w:tabs>
              <w:autoSpaceDE w:val="0"/>
              <w:autoSpaceDN w:val="0"/>
              <w:adjustRightInd w:val="0"/>
              <w:jc w:val="both"/>
              <w:rPr>
                <w:rFonts w:ascii="Helvetica-Bold" w:hAnsi="Helvetica-Bold" w:cs="Helvetica-Bold"/>
                <w:b/>
                <w:bCs/>
                <w:color w:val="000000"/>
                <w:sz w:val="20"/>
                <w:szCs w:val="20"/>
                <w:lang w:eastAsia="en-US"/>
              </w:rPr>
            </w:pPr>
            <w:r>
              <w:rPr>
                <w:rFonts w:ascii="Helvetica-Bold" w:hAnsi="Helvetica-Bold" w:cs="Helvetica-Bold"/>
                <w:b/>
                <w:bCs/>
                <w:color w:val="000000"/>
                <w:sz w:val="20"/>
                <w:szCs w:val="20"/>
                <w:lang w:eastAsia="en-US"/>
              </w:rPr>
              <w:t>PREÇO DAS PEÇAS RELACIONADAS NOS ITENS 20 AO 90 DO ANEXO III DO TERMO DE REFERÊNCIA.</w:t>
            </w:r>
          </w:p>
          <w:p w14:paraId="18B8A246" w14:textId="77777777" w:rsidR="00560B79" w:rsidRPr="00D4754A" w:rsidRDefault="00560B79" w:rsidP="00560B79">
            <w:pPr>
              <w:tabs>
                <w:tab w:val="left" w:pos="284"/>
              </w:tabs>
              <w:autoSpaceDE w:val="0"/>
              <w:autoSpaceDN w:val="0"/>
              <w:adjustRightInd w:val="0"/>
              <w:jc w:val="both"/>
              <w:rPr>
                <w:rFonts w:ascii="Arial" w:eastAsia="Arial" w:hAnsi="Arial" w:cs="Arial"/>
                <w:sz w:val="20"/>
                <w:szCs w:val="20"/>
              </w:rPr>
            </w:pPr>
            <w:r>
              <w:rPr>
                <w:rFonts w:ascii="Helvetica" w:hAnsi="Helvetica" w:cs="Helvetica"/>
                <w:color w:val="000000"/>
                <w:sz w:val="20"/>
                <w:szCs w:val="20"/>
                <w:lang w:eastAsia="en-US"/>
              </w:rPr>
              <w:t xml:space="preserve"> </w:t>
            </w:r>
          </w:p>
        </w:tc>
        <w:tc>
          <w:tcPr>
            <w:tcW w:w="88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E361BD6" w14:textId="77777777" w:rsidR="00560B79" w:rsidRPr="00D4754A" w:rsidRDefault="00560B79" w:rsidP="00560B79">
            <w:pPr>
              <w:tabs>
                <w:tab w:val="left" w:pos="284"/>
              </w:tabs>
              <w:spacing w:line="259" w:lineRule="auto"/>
              <w:jc w:val="center"/>
              <w:rPr>
                <w:rFonts w:ascii="Arial" w:eastAsia="Arial" w:hAnsi="Arial" w:cs="Arial"/>
                <w:sz w:val="20"/>
                <w:szCs w:val="20"/>
              </w:rPr>
            </w:pPr>
          </w:p>
          <w:p w14:paraId="7CD6DAB9" w14:textId="77777777" w:rsidR="00560B79" w:rsidRPr="00D4754A" w:rsidRDefault="00560B79" w:rsidP="00560B79">
            <w:pPr>
              <w:tabs>
                <w:tab w:val="left" w:pos="284"/>
              </w:tabs>
              <w:spacing w:line="259" w:lineRule="auto"/>
              <w:jc w:val="center"/>
              <w:rPr>
                <w:rFonts w:ascii="Arial" w:eastAsia="Arial" w:hAnsi="Arial" w:cs="Arial"/>
                <w:sz w:val="20"/>
                <w:szCs w:val="20"/>
              </w:rPr>
            </w:pPr>
            <w:r>
              <w:rPr>
                <w:rFonts w:ascii="Arial" w:eastAsia="Arial" w:hAnsi="Arial" w:cs="Arial"/>
                <w:sz w:val="20"/>
                <w:szCs w:val="20"/>
              </w:rPr>
              <w:t>1</w:t>
            </w:r>
          </w:p>
        </w:tc>
        <w:tc>
          <w:tcPr>
            <w:tcW w:w="155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991E052" w14:textId="77777777" w:rsidR="00560B79" w:rsidRPr="00D4754A" w:rsidRDefault="00560B79" w:rsidP="00560B79">
            <w:pPr>
              <w:tabs>
                <w:tab w:val="left" w:pos="284"/>
              </w:tabs>
              <w:spacing w:line="259" w:lineRule="auto"/>
              <w:jc w:val="center"/>
              <w:rPr>
                <w:rFonts w:ascii="Arial" w:eastAsia="Arial" w:hAnsi="Arial" w:cs="Arial"/>
                <w:sz w:val="20"/>
                <w:szCs w:val="20"/>
              </w:rPr>
            </w:pPr>
          </w:p>
          <w:p w14:paraId="4C578008" w14:textId="77777777" w:rsidR="00560B79" w:rsidRPr="00D4754A" w:rsidRDefault="00560B79" w:rsidP="00560B79">
            <w:pPr>
              <w:tabs>
                <w:tab w:val="left" w:pos="284"/>
              </w:tabs>
              <w:spacing w:line="259" w:lineRule="auto"/>
              <w:jc w:val="center"/>
              <w:rPr>
                <w:rFonts w:ascii="Arial" w:eastAsia="Arial" w:hAnsi="Arial" w:cs="Arial"/>
                <w:sz w:val="20"/>
                <w:szCs w:val="20"/>
              </w:rPr>
            </w:pPr>
            <w:r>
              <w:rPr>
                <w:rFonts w:ascii="Arial" w:eastAsia="Arial" w:hAnsi="Arial" w:cs="Arial"/>
                <w:sz w:val="20"/>
                <w:szCs w:val="20"/>
              </w:rPr>
              <w:t>213.685,57</w:t>
            </w:r>
          </w:p>
        </w:tc>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3D78F5E" w14:textId="77777777" w:rsidR="00560B79" w:rsidRPr="00D4754A" w:rsidRDefault="00560B79" w:rsidP="00560B79">
            <w:pPr>
              <w:tabs>
                <w:tab w:val="left" w:pos="284"/>
              </w:tabs>
              <w:spacing w:line="259" w:lineRule="auto"/>
              <w:ind w:right="500"/>
              <w:jc w:val="center"/>
              <w:rPr>
                <w:rFonts w:ascii="Arial" w:eastAsia="Arial" w:hAnsi="Arial" w:cs="Arial"/>
                <w:sz w:val="20"/>
                <w:szCs w:val="20"/>
              </w:rPr>
            </w:pPr>
          </w:p>
          <w:p w14:paraId="0FA3E889" w14:textId="77777777" w:rsidR="00560B79" w:rsidRPr="00D4754A" w:rsidRDefault="00560B79" w:rsidP="00560B79">
            <w:pPr>
              <w:tabs>
                <w:tab w:val="left" w:pos="284"/>
              </w:tabs>
              <w:spacing w:line="259" w:lineRule="auto"/>
              <w:jc w:val="center"/>
              <w:rPr>
                <w:rFonts w:ascii="Arial" w:eastAsia="Arial" w:hAnsi="Arial" w:cs="Arial"/>
                <w:sz w:val="20"/>
                <w:szCs w:val="20"/>
              </w:rPr>
            </w:pPr>
            <w:r>
              <w:rPr>
                <w:rFonts w:ascii="Arial" w:eastAsia="Arial" w:hAnsi="Arial" w:cs="Arial"/>
                <w:sz w:val="20"/>
                <w:szCs w:val="20"/>
              </w:rPr>
              <w:t>213.685,57</w:t>
            </w:r>
          </w:p>
        </w:tc>
      </w:tr>
    </w:tbl>
    <w:p w14:paraId="48342A6D" w14:textId="77777777" w:rsidR="00560B79" w:rsidRDefault="00560B79" w:rsidP="00560B79">
      <w:pPr>
        <w:tabs>
          <w:tab w:val="left" w:pos="284"/>
        </w:tabs>
      </w:pPr>
    </w:p>
    <w:tbl>
      <w:tblPr>
        <w:tblW w:w="9505" w:type="dxa"/>
        <w:tblInd w:w="-10" w:type="dxa"/>
        <w:tblLayout w:type="fixed"/>
        <w:tblLook w:val="0400" w:firstRow="0" w:lastRow="0" w:firstColumn="0" w:lastColumn="0" w:noHBand="0" w:noVBand="1"/>
      </w:tblPr>
      <w:tblGrid>
        <w:gridCol w:w="779"/>
        <w:gridCol w:w="4750"/>
        <w:gridCol w:w="882"/>
        <w:gridCol w:w="1558"/>
        <w:gridCol w:w="1536"/>
      </w:tblGrid>
      <w:tr w:rsidR="00560B79" w:rsidRPr="00D4754A" w14:paraId="2DB83F47" w14:textId="77777777" w:rsidTr="00560B79">
        <w:trPr>
          <w:trHeight w:val="1085"/>
        </w:trPr>
        <w:tc>
          <w:tcPr>
            <w:tcW w:w="779" w:type="dxa"/>
            <w:tcBorders>
              <w:top w:val="single" w:sz="8" w:space="0" w:color="000000"/>
              <w:left w:val="single" w:sz="8" w:space="0" w:color="000000"/>
              <w:bottom w:val="single" w:sz="8" w:space="0" w:color="000000"/>
              <w:right w:val="single" w:sz="8" w:space="0" w:color="000000"/>
            </w:tcBorders>
            <w:shd w:val="clear" w:color="auto" w:fill="auto"/>
          </w:tcPr>
          <w:p w14:paraId="144C818D" w14:textId="77777777" w:rsidR="00560B79" w:rsidRPr="00D4754A" w:rsidRDefault="00560B79" w:rsidP="00560B79">
            <w:pPr>
              <w:tabs>
                <w:tab w:val="left" w:pos="284"/>
              </w:tabs>
              <w:spacing w:line="259" w:lineRule="auto"/>
              <w:jc w:val="center"/>
              <w:rPr>
                <w:rFonts w:ascii="Arial" w:eastAsia="Arial" w:hAnsi="Arial" w:cs="Arial"/>
                <w:sz w:val="20"/>
                <w:szCs w:val="20"/>
              </w:rPr>
            </w:pPr>
          </w:p>
          <w:p w14:paraId="5612AB8E" w14:textId="77777777" w:rsidR="00560B79" w:rsidRPr="00D4754A" w:rsidRDefault="00560B79" w:rsidP="00560B79">
            <w:pPr>
              <w:tabs>
                <w:tab w:val="left" w:pos="284"/>
              </w:tabs>
              <w:spacing w:line="259" w:lineRule="auto"/>
              <w:jc w:val="center"/>
              <w:rPr>
                <w:rFonts w:ascii="Arial" w:eastAsia="Arial" w:hAnsi="Arial" w:cs="Arial"/>
                <w:sz w:val="20"/>
                <w:szCs w:val="20"/>
              </w:rPr>
            </w:pPr>
            <w:r>
              <w:rPr>
                <w:rFonts w:ascii="Arial" w:eastAsia="Arial" w:hAnsi="Arial" w:cs="Arial"/>
                <w:sz w:val="20"/>
                <w:szCs w:val="20"/>
              </w:rPr>
              <w:t>21</w:t>
            </w:r>
          </w:p>
        </w:tc>
        <w:tc>
          <w:tcPr>
            <w:tcW w:w="47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54C3C4E" w14:textId="77777777" w:rsidR="00560B79" w:rsidRDefault="00560B79" w:rsidP="00560B79">
            <w:pPr>
              <w:tabs>
                <w:tab w:val="left" w:pos="284"/>
              </w:tabs>
              <w:autoSpaceDE w:val="0"/>
              <w:autoSpaceDN w:val="0"/>
              <w:adjustRightInd w:val="0"/>
              <w:jc w:val="both"/>
              <w:rPr>
                <w:rFonts w:ascii="Helvetica-Bold" w:hAnsi="Helvetica-Bold" w:cs="Helvetica-Bold"/>
                <w:b/>
                <w:bCs/>
                <w:color w:val="000000"/>
                <w:sz w:val="20"/>
                <w:szCs w:val="20"/>
                <w:lang w:eastAsia="en-US"/>
              </w:rPr>
            </w:pPr>
            <w:r>
              <w:rPr>
                <w:rFonts w:ascii="Helvetica-Bold" w:hAnsi="Helvetica-Bold" w:cs="Helvetica-Bold"/>
                <w:b/>
                <w:bCs/>
                <w:color w:val="000000"/>
                <w:sz w:val="20"/>
                <w:szCs w:val="20"/>
                <w:lang w:eastAsia="en-US"/>
              </w:rPr>
              <w:t>PREÇO DAS PEÇAS RELACIONADAS NOS ITENS 91 ao 102 DO ANEXO III DO TERMO DE REFERÊNCIA.</w:t>
            </w:r>
          </w:p>
          <w:p w14:paraId="78B24E61" w14:textId="77777777" w:rsidR="00560B79" w:rsidRPr="00D4754A" w:rsidRDefault="00560B79" w:rsidP="00560B79">
            <w:pPr>
              <w:tabs>
                <w:tab w:val="left" w:pos="284"/>
              </w:tabs>
              <w:autoSpaceDE w:val="0"/>
              <w:autoSpaceDN w:val="0"/>
              <w:adjustRightInd w:val="0"/>
              <w:jc w:val="both"/>
              <w:rPr>
                <w:rFonts w:ascii="Arial" w:eastAsia="Arial" w:hAnsi="Arial" w:cs="Arial"/>
                <w:sz w:val="20"/>
                <w:szCs w:val="20"/>
              </w:rPr>
            </w:pPr>
            <w:r>
              <w:rPr>
                <w:rFonts w:ascii="Helvetica" w:hAnsi="Helvetica" w:cs="Helvetica"/>
                <w:color w:val="000000"/>
                <w:sz w:val="20"/>
                <w:szCs w:val="20"/>
                <w:lang w:eastAsia="en-US"/>
              </w:rPr>
              <w:t xml:space="preserve"> </w:t>
            </w:r>
          </w:p>
        </w:tc>
        <w:tc>
          <w:tcPr>
            <w:tcW w:w="88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B75DB78" w14:textId="77777777" w:rsidR="00560B79" w:rsidRPr="00D4754A" w:rsidRDefault="00560B79" w:rsidP="00560B79">
            <w:pPr>
              <w:tabs>
                <w:tab w:val="left" w:pos="284"/>
              </w:tabs>
              <w:spacing w:line="259" w:lineRule="auto"/>
              <w:jc w:val="center"/>
              <w:rPr>
                <w:rFonts w:ascii="Arial" w:eastAsia="Arial" w:hAnsi="Arial" w:cs="Arial"/>
                <w:sz w:val="20"/>
                <w:szCs w:val="20"/>
              </w:rPr>
            </w:pPr>
          </w:p>
          <w:p w14:paraId="23716ABB" w14:textId="77777777" w:rsidR="00560B79" w:rsidRPr="00D4754A" w:rsidRDefault="00560B79" w:rsidP="00560B79">
            <w:pPr>
              <w:tabs>
                <w:tab w:val="left" w:pos="284"/>
              </w:tabs>
              <w:spacing w:line="259" w:lineRule="auto"/>
              <w:jc w:val="center"/>
              <w:rPr>
                <w:rFonts w:ascii="Arial" w:eastAsia="Arial" w:hAnsi="Arial" w:cs="Arial"/>
                <w:sz w:val="20"/>
                <w:szCs w:val="20"/>
              </w:rPr>
            </w:pPr>
            <w:r>
              <w:rPr>
                <w:rFonts w:ascii="Arial" w:eastAsia="Arial" w:hAnsi="Arial" w:cs="Arial"/>
                <w:sz w:val="20"/>
                <w:szCs w:val="20"/>
              </w:rPr>
              <w:t>1</w:t>
            </w:r>
          </w:p>
        </w:tc>
        <w:tc>
          <w:tcPr>
            <w:tcW w:w="155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1183D35" w14:textId="77777777" w:rsidR="00560B79" w:rsidRPr="00D4754A" w:rsidRDefault="00560B79" w:rsidP="00560B79">
            <w:pPr>
              <w:tabs>
                <w:tab w:val="left" w:pos="284"/>
              </w:tabs>
              <w:spacing w:line="259" w:lineRule="auto"/>
              <w:jc w:val="center"/>
              <w:rPr>
                <w:rFonts w:ascii="Arial" w:eastAsia="Arial" w:hAnsi="Arial" w:cs="Arial"/>
                <w:sz w:val="20"/>
                <w:szCs w:val="20"/>
              </w:rPr>
            </w:pPr>
          </w:p>
          <w:p w14:paraId="29F0F9B7" w14:textId="77777777" w:rsidR="00560B79" w:rsidRPr="00D4754A" w:rsidRDefault="00560B79" w:rsidP="00560B79">
            <w:pPr>
              <w:tabs>
                <w:tab w:val="left" w:pos="284"/>
              </w:tabs>
              <w:spacing w:line="259" w:lineRule="auto"/>
              <w:jc w:val="center"/>
              <w:rPr>
                <w:rFonts w:ascii="Arial" w:eastAsia="Arial" w:hAnsi="Arial" w:cs="Arial"/>
                <w:sz w:val="20"/>
                <w:szCs w:val="20"/>
              </w:rPr>
            </w:pPr>
            <w:r>
              <w:rPr>
                <w:rFonts w:ascii="Arial" w:eastAsia="Arial" w:hAnsi="Arial" w:cs="Arial"/>
                <w:sz w:val="20"/>
                <w:szCs w:val="20"/>
              </w:rPr>
              <w:t>15.005,36</w:t>
            </w:r>
          </w:p>
        </w:tc>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CA8A4B2" w14:textId="77777777" w:rsidR="00560B79" w:rsidRPr="00D4754A" w:rsidRDefault="00560B79" w:rsidP="00560B79">
            <w:pPr>
              <w:tabs>
                <w:tab w:val="left" w:pos="284"/>
              </w:tabs>
              <w:spacing w:line="259" w:lineRule="auto"/>
              <w:jc w:val="center"/>
              <w:rPr>
                <w:rFonts w:ascii="Arial" w:eastAsia="Arial" w:hAnsi="Arial" w:cs="Arial"/>
                <w:sz w:val="20"/>
                <w:szCs w:val="20"/>
              </w:rPr>
            </w:pPr>
          </w:p>
          <w:p w14:paraId="0CC2F185" w14:textId="77777777" w:rsidR="00560B79" w:rsidRPr="00D4754A" w:rsidRDefault="00560B79" w:rsidP="00560B79">
            <w:pPr>
              <w:tabs>
                <w:tab w:val="left" w:pos="284"/>
              </w:tabs>
              <w:spacing w:line="259" w:lineRule="auto"/>
              <w:jc w:val="center"/>
              <w:rPr>
                <w:rFonts w:ascii="Arial" w:eastAsia="Arial" w:hAnsi="Arial" w:cs="Arial"/>
                <w:sz w:val="20"/>
                <w:szCs w:val="20"/>
              </w:rPr>
            </w:pPr>
            <w:r>
              <w:rPr>
                <w:rFonts w:ascii="Arial" w:eastAsia="Arial" w:hAnsi="Arial" w:cs="Arial"/>
                <w:sz w:val="20"/>
                <w:szCs w:val="20"/>
              </w:rPr>
              <w:t>15.005,36</w:t>
            </w:r>
          </w:p>
        </w:tc>
      </w:tr>
    </w:tbl>
    <w:p w14:paraId="106056F8" w14:textId="77777777" w:rsidR="00560B79" w:rsidRDefault="00560B79" w:rsidP="00560B79">
      <w:pPr>
        <w:tabs>
          <w:tab w:val="left" w:pos="284"/>
        </w:tabs>
      </w:pPr>
    </w:p>
    <w:p w14:paraId="5AF52935" w14:textId="77777777" w:rsidR="00560B79" w:rsidRDefault="00560B79" w:rsidP="00560B79">
      <w:pPr>
        <w:tabs>
          <w:tab w:val="left" w:pos="284"/>
        </w:tabs>
      </w:pPr>
    </w:p>
    <w:tbl>
      <w:tblPr>
        <w:tblW w:w="9505" w:type="dxa"/>
        <w:tblInd w:w="-10" w:type="dxa"/>
        <w:tblLayout w:type="fixed"/>
        <w:tblLook w:val="0400" w:firstRow="0" w:lastRow="0" w:firstColumn="0" w:lastColumn="0" w:noHBand="0" w:noVBand="1"/>
      </w:tblPr>
      <w:tblGrid>
        <w:gridCol w:w="779"/>
        <w:gridCol w:w="4750"/>
        <w:gridCol w:w="882"/>
        <w:gridCol w:w="1558"/>
        <w:gridCol w:w="1536"/>
      </w:tblGrid>
      <w:tr w:rsidR="00560B79" w:rsidRPr="00D4754A" w14:paraId="4F8A3F16" w14:textId="77777777" w:rsidTr="00560B79">
        <w:trPr>
          <w:trHeight w:val="1085"/>
        </w:trPr>
        <w:tc>
          <w:tcPr>
            <w:tcW w:w="779" w:type="dxa"/>
            <w:tcBorders>
              <w:top w:val="single" w:sz="8" w:space="0" w:color="000000"/>
              <w:left w:val="single" w:sz="8" w:space="0" w:color="000000"/>
              <w:bottom w:val="single" w:sz="8" w:space="0" w:color="000000"/>
              <w:right w:val="single" w:sz="8" w:space="0" w:color="000000"/>
            </w:tcBorders>
            <w:shd w:val="clear" w:color="auto" w:fill="auto"/>
          </w:tcPr>
          <w:p w14:paraId="0A3AAA2D" w14:textId="77777777" w:rsidR="00560B79" w:rsidRPr="00D4754A" w:rsidRDefault="00560B79" w:rsidP="00560B79">
            <w:pPr>
              <w:tabs>
                <w:tab w:val="left" w:pos="284"/>
              </w:tabs>
              <w:spacing w:line="259" w:lineRule="auto"/>
              <w:jc w:val="center"/>
              <w:rPr>
                <w:rFonts w:ascii="Arial" w:eastAsia="Arial" w:hAnsi="Arial" w:cs="Arial"/>
                <w:sz w:val="20"/>
                <w:szCs w:val="20"/>
              </w:rPr>
            </w:pPr>
          </w:p>
          <w:p w14:paraId="079F449C" w14:textId="77777777" w:rsidR="00560B79" w:rsidRPr="00D4754A" w:rsidRDefault="00560B79" w:rsidP="00560B79">
            <w:pPr>
              <w:tabs>
                <w:tab w:val="left" w:pos="284"/>
              </w:tabs>
              <w:spacing w:line="259" w:lineRule="auto"/>
              <w:jc w:val="center"/>
              <w:rPr>
                <w:rFonts w:ascii="Arial" w:eastAsia="Arial" w:hAnsi="Arial" w:cs="Arial"/>
                <w:sz w:val="20"/>
                <w:szCs w:val="20"/>
              </w:rPr>
            </w:pPr>
            <w:r>
              <w:rPr>
                <w:rFonts w:ascii="Arial" w:eastAsia="Arial" w:hAnsi="Arial" w:cs="Arial"/>
                <w:sz w:val="20"/>
                <w:szCs w:val="20"/>
              </w:rPr>
              <w:t>22</w:t>
            </w:r>
          </w:p>
        </w:tc>
        <w:tc>
          <w:tcPr>
            <w:tcW w:w="47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417DA5C" w14:textId="77777777" w:rsidR="00560B79" w:rsidRDefault="00560B79" w:rsidP="00560B79">
            <w:pPr>
              <w:tabs>
                <w:tab w:val="left" w:pos="284"/>
              </w:tabs>
              <w:autoSpaceDE w:val="0"/>
              <w:autoSpaceDN w:val="0"/>
              <w:adjustRightInd w:val="0"/>
              <w:jc w:val="both"/>
              <w:rPr>
                <w:rFonts w:ascii="Helvetica-Bold" w:hAnsi="Helvetica-Bold" w:cs="Helvetica-Bold"/>
                <w:b/>
                <w:bCs/>
                <w:color w:val="000000"/>
                <w:sz w:val="20"/>
                <w:szCs w:val="20"/>
                <w:lang w:eastAsia="en-US"/>
              </w:rPr>
            </w:pPr>
            <w:r>
              <w:rPr>
                <w:rFonts w:ascii="Helvetica-Bold" w:hAnsi="Helvetica-Bold" w:cs="Helvetica-Bold"/>
                <w:b/>
                <w:bCs/>
                <w:color w:val="000000"/>
                <w:sz w:val="20"/>
                <w:szCs w:val="20"/>
                <w:lang w:eastAsia="en-US"/>
              </w:rPr>
              <w:t>PREÇO DAS PEÇAS RELACIONADAS NOS ITENS 103 ao 115 DO ANEXO III DO TERMO DE REFERÊNCIA.</w:t>
            </w:r>
          </w:p>
          <w:p w14:paraId="2220AC0D" w14:textId="77777777" w:rsidR="00560B79" w:rsidRPr="00D4754A" w:rsidRDefault="00560B79" w:rsidP="00560B79">
            <w:pPr>
              <w:tabs>
                <w:tab w:val="left" w:pos="284"/>
              </w:tabs>
              <w:autoSpaceDE w:val="0"/>
              <w:autoSpaceDN w:val="0"/>
              <w:adjustRightInd w:val="0"/>
              <w:jc w:val="both"/>
              <w:rPr>
                <w:rFonts w:ascii="Arial" w:eastAsia="Arial" w:hAnsi="Arial" w:cs="Arial"/>
                <w:sz w:val="20"/>
                <w:szCs w:val="20"/>
              </w:rPr>
            </w:pPr>
            <w:r>
              <w:rPr>
                <w:rFonts w:ascii="Helvetica" w:hAnsi="Helvetica" w:cs="Helvetica"/>
                <w:color w:val="000000"/>
                <w:sz w:val="20"/>
                <w:szCs w:val="20"/>
                <w:lang w:eastAsia="en-US"/>
              </w:rPr>
              <w:t xml:space="preserve"> </w:t>
            </w:r>
          </w:p>
        </w:tc>
        <w:tc>
          <w:tcPr>
            <w:tcW w:w="88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A754424" w14:textId="77777777" w:rsidR="00560B79" w:rsidRPr="00D4754A" w:rsidRDefault="00560B79" w:rsidP="00560B79">
            <w:pPr>
              <w:tabs>
                <w:tab w:val="left" w:pos="284"/>
              </w:tabs>
              <w:spacing w:line="259" w:lineRule="auto"/>
              <w:jc w:val="center"/>
              <w:rPr>
                <w:rFonts w:ascii="Arial" w:eastAsia="Arial" w:hAnsi="Arial" w:cs="Arial"/>
                <w:sz w:val="20"/>
                <w:szCs w:val="20"/>
              </w:rPr>
            </w:pPr>
          </w:p>
          <w:p w14:paraId="5FC3F59D" w14:textId="77777777" w:rsidR="00560B79" w:rsidRPr="00D4754A" w:rsidRDefault="00560B79" w:rsidP="00560B79">
            <w:pPr>
              <w:tabs>
                <w:tab w:val="left" w:pos="284"/>
              </w:tabs>
              <w:spacing w:line="259" w:lineRule="auto"/>
              <w:jc w:val="center"/>
              <w:rPr>
                <w:rFonts w:ascii="Arial" w:eastAsia="Arial" w:hAnsi="Arial" w:cs="Arial"/>
                <w:sz w:val="20"/>
                <w:szCs w:val="20"/>
              </w:rPr>
            </w:pPr>
            <w:r>
              <w:rPr>
                <w:rFonts w:ascii="Arial" w:eastAsia="Arial" w:hAnsi="Arial" w:cs="Arial"/>
                <w:sz w:val="20"/>
                <w:szCs w:val="20"/>
              </w:rPr>
              <w:t>1</w:t>
            </w:r>
          </w:p>
        </w:tc>
        <w:tc>
          <w:tcPr>
            <w:tcW w:w="155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BB26E62" w14:textId="77777777" w:rsidR="00560B79" w:rsidRPr="00D4754A" w:rsidRDefault="00560B79" w:rsidP="00560B79">
            <w:pPr>
              <w:tabs>
                <w:tab w:val="left" w:pos="284"/>
              </w:tabs>
              <w:spacing w:line="259" w:lineRule="auto"/>
              <w:jc w:val="center"/>
              <w:rPr>
                <w:rFonts w:ascii="Arial" w:eastAsia="Arial" w:hAnsi="Arial" w:cs="Arial"/>
                <w:sz w:val="20"/>
                <w:szCs w:val="20"/>
              </w:rPr>
            </w:pPr>
          </w:p>
          <w:p w14:paraId="0741AA74" w14:textId="77777777" w:rsidR="00560B79" w:rsidRPr="00D4754A" w:rsidRDefault="00560B79" w:rsidP="00560B79">
            <w:pPr>
              <w:tabs>
                <w:tab w:val="left" w:pos="284"/>
              </w:tabs>
              <w:spacing w:line="259" w:lineRule="auto"/>
              <w:jc w:val="center"/>
              <w:rPr>
                <w:rFonts w:ascii="Arial" w:eastAsia="Arial" w:hAnsi="Arial" w:cs="Arial"/>
                <w:sz w:val="20"/>
                <w:szCs w:val="20"/>
              </w:rPr>
            </w:pPr>
            <w:r>
              <w:rPr>
                <w:rFonts w:ascii="Arial" w:eastAsia="Arial" w:hAnsi="Arial" w:cs="Arial"/>
                <w:sz w:val="20"/>
                <w:szCs w:val="20"/>
              </w:rPr>
              <w:t>9.833,41</w:t>
            </w:r>
          </w:p>
        </w:tc>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D34D990" w14:textId="77777777" w:rsidR="00560B79" w:rsidRPr="00D4754A" w:rsidRDefault="00560B79" w:rsidP="00560B79">
            <w:pPr>
              <w:tabs>
                <w:tab w:val="left" w:pos="284"/>
              </w:tabs>
              <w:spacing w:line="259" w:lineRule="auto"/>
              <w:jc w:val="center"/>
              <w:rPr>
                <w:rFonts w:ascii="Arial" w:eastAsia="Arial" w:hAnsi="Arial" w:cs="Arial"/>
                <w:sz w:val="20"/>
                <w:szCs w:val="20"/>
              </w:rPr>
            </w:pPr>
          </w:p>
          <w:p w14:paraId="6F8B56B5" w14:textId="77777777" w:rsidR="00560B79" w:rsidRPr="00D4754A" w:rsidRDefault="00560B79" w:rsidP="00560B79">
            <w:pPr>
              <w:tabs>
                <w:tab w:val="left" w:pos="284"/>
              </w:tabs>
              <w:spacing w:line="259" w:lineRule="auto"/>
              <w:jc w:val="center"/>
              <w:rPr>
                <w:rFonts w:ascii="Arial" w:eastAsia="Arial" w:hAnsi="Arial" w:cs="Arial"/>
                <w:sz w:val="20"/>
                <w:szCs w:val="20"/>
              </w:rPr>
            </w:pPr>
            <w:r>
              <w:rPr>
                <w:rFonts w:ascii="Arial" w:eastAsia="Arial" w:hAnsi="Arial" w:cs="Arial"/>
                <w:sz w:val="20"/>
                <w:szCs w:val="20"/>
              </w:rPr>
              <w:t>9.833,41</w:t>
            </w:r>
          </w:p>
        </w:tc>
      </w:tr>
    </w:tbl>
    <w:p w14:paraId="05A30709" w14:textId="77777777" w:rsidR="00560B79" w:rsidRDefault="00560B79" w:rsidP="00560B79">
      <w:pPr>
        <w:tabs>
          <w:tab w:val="left" w:pos="284"/>
        </w:tabs>
      </w:pPr>
    </w:p>
    <w:tbl>
      <w:tblPr>
        <w:tblW w:w="9505" w:type="dxa"/>
        <w:tblInd w:w="-10" w:type="dxa"/>
        <w:tblLayout w:type="fixed"/>
        <w:tblLook w:val="0400" w:firstRow="0" w:lastRow="0" w:firstColumn="0" w:lastColumn="0" w:noHBand="0" w:noVBand="1"/>
      </w:tblPr>
      <w:tblGrid>
        <w:gridCol w:w="779"/>
        <w:gridCol w:w="4750"/>
        <w:gridCol w:w="882"/>
        <w:gridCol w:w="1558"/>
        <w:gridCol w:w="1536"/>
      </w:tblGrid>
      <w:tr w:rsidR="00560B79" w:rsidRPr="00D4754A" w14:paraId="0679F986" w14:textId="77777777" w:rsidTr="00560B79">
        <w:trPr>
          <w:trHeight w:val="1085"/>
        </w:trPr>
        <w:tc>
          <w:tcPr>
            <w:tcW w:w="779" w:type="dxa"/>
            <w:tcBorders>
              <w:top w:val="single" w:sz="8" w:space="0" w:color="000000"/>
              <w:left w:val="single" w:sz="8" w:space="0" w:color="000000"/>
              <w:bottom w:val="single" w:sz="8" w:space="0" w:color="000000"/>
              <w:right w:val="single" w:sz="8" w:space="0" w:color="000000"/>
            </w:tcBorders>
            <w:shd w:val="clear" w:color="auto" w:fill="auto"/>
          </w:tcPr>
          <w:p w14:paraId="5A51A827" w14:textId="77777777" w:rsidR="00560B79" w:rsidRPr="00D4754A" w:rsidRDefault="00560B79" w:rsidP="00560B79">
            <w:pPr>
              <w:tabs>
                <w:tab w:val="left" w:pos="284"/>
              </w:tabs>
              <w:spacing w:line="259" w:lineRule="auto"/>
              <w:jc w:val="center"/>
              <w:rPr>
                <w:rFonts w:ascii="Arial" w:eastAsia="Arial" w:hAnsi="Arial" w:cs="Arial"/>
                <w:sz w:val="20"/>
                <w:szCs w:val="20"/>
              </w:rPr>
            </w:pPr>
          </w:p>
          <w:p w14:paraId="09ACCFBD" w14:textId="77777777" w:rsidR="00560B79" w:rsidRPr="00D4754A" w:rsidRDefault="00560B79" w:rsidP="00560B79">
            <w:pPr>
              <w:tabs>
                <w:tab w:val="left" w:pos="284"/>
              </w:tabs>
              <w:spacing w:line="259" w:lineRule="auto"/>
              <w:jc w:val="center"/>
              <w:rPr>
                <w:rFonts w:ascii="Arial" w:eastAsia="Arial" w:hAnsi="Arial" w:cs="Arial"/>
                <w:sz w:val="20"/>
                <w:szCs w:val="20"/>
              </w:rPr>
            </w:pPr>
            <w:r>
              <w:rPr>
                <w:rFonts w:ascii="Arial" w:eastAsia="Arial" w:hAnsi="Arial" w:cs="Arial"/>
                <w:sz w:val="20"/>
                <w:szCs w:val="20"/>
              </w:rPr>
              <w:t>23</w:t>
            </w:r>
          </w:p>
        </w:tc>
        <w:tc>
          <w:tcPr>
            <w:tcW w:w="47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5AA4AE5" w14:textId="77777777" w:rsidR="00560B79" w:rsidRDefault="00560B79" w:rsidP="00560B79">
            <w:pPr>
              <w:tabs>
                <w:tab w:val="left" w:pos="284"/>
              </w:tabs>
              <w:autoSpaceDE w:val="0"/>
              <w:autoSpaceDN w:val="0"/>
              <w:adjustRightInd w:val="0"/>
              <w:jc w:val="both"/>
              <w:rPr>
                <w:rFonts w:ascii="Helvetica-Bold" w:hAnsi="Helvetica-Bold" w:cs="Helvetica-Bold"/>
                <w:b/>
                <w:bCs/>
                <w:color w:val="000000"/>
                <w:sz w:val="20"/>
                <w:szCs w:val="20"/>
                <w:lang w:eastAsia="en-US"/>
              </w:rPr>
            </w:pPr>
            <w:r>
              <w:rPr>
                <w:rFonts w:ascii="Helvetica-Bold" w:hAnsi="Helvetica-Bold" w:cs="Helvetica-Bold"/>
                <w:b/>
                <w:bCs/>
                <w:color w:val="000000"/>
                <w:sz w:val="20"/>
                <w:szCs w:val="20"/>
                <w:lang w:eastAsia="en-US"/>
              </w:rPr>
              <w:t>PREÇO DAS PEÇAS RELACIONADAS NOS ITENS 116 ao 122 DO ANEXO III DO TERMO DE REFERÊNCIA.</w:t>
            </w:r>
          </w:p>
          <w:p w14:paraId="310806BD" w14:textId="77777777" w:rsidR="00560B79" w:rsidRPr="00D4754A" w:rsidRDefault="00560B79" w:rsidP="00560B79">
            <w:pPr>
              <w:tabs>
                <w:tab w:val="left" w:pos="284"/>
              </w:tabs>
              <w:autoSpaceDE w:val="0"/>
              <w:autoSpaceDN w:val="0"/>
              <w:adjustRightInd w:val="0"/>
              <w:jc w:val="both"/>
              <w:rPr>
                <w:rFonts w:ascii="Arial" w:eastAsia="Arial" w:hAnsi="Arial" w:cs="Arial"/>
                <w:sz w:val="20"/>
                <w:szCs w:val="20"/>
              </w:rPr>
            </w:pPr>
            <w:r>
              <w:rPr>
                <w:rFonts w:ascii="Helvetica" w:hAnsi="Helvetica" w:cs="Helvetica"/>
                <w:color w:val="000000"/>
                <w:sz w:val="20"/>
                <w:szCs w:val="20"/>
                <w:lang w:eastAsia="en-US"/>
              </w:rPr>
              <w:t xml:space="preserve"> </w:t>
            </w:r>
          </w:p>
        </w:tc>
        <w:tc>
          <w:tcPr>
            <w:tcW w:w="88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BF74872" w14:textId="77777777" w:rsidR="00560B79" w:rsidRPr="00D4754A" w:rsidRDefault="00560B79" w:rsidP="00560B79">
            <w:pPr>
              <w:tabs>
                <w:tab w:val="left" w:pos="284"/>
              </w:tabs>
              <w:spacing w:line="259" w:lineRule="auto"/>
              <w:jc w:val="center"/>
              <w:rPr>
                <w:rFonts w:ascii="Arial" w:eastAsia="Arial" w:hAnsi="Arial" w:cs="Arial"/>
                <w:sz w:val="20"/>
                <w:szCs w:val="20"/>
              </w:rPr>
            </w:pPr>
          </w:p>
          <w:p w14:paraId="78A2F156" w14:textId="77777777" w:rsidR="00560B79" w:rsidRPr="00D4754A" w:rsidRDefault="00560B79" w:rsidP="00560B79">
            <w:pPr>
              <w:tabs>
                <w:tab w:val="left" w:pos="284"/>
              </w:tabs>
              <w:spacing w:line="259" w:lineRule="auto"/>
              <w:jc w:val="center"/>
              <w:rPr>
                <w:rFonts w:ascii="Arial" w:eastAsia="Arial" w:hAnsi="Arial" w:cs="Arial"/>
                <w:sz w:val="20"/>
                <w:szCs w:val="20"/>
              </w:rPr>
            </w:pPr>
            <w:r>
              <w:rPr>
                <w:rFonts w:ascii="Arial" w:eastAsia="Arial" w:hAnsi="Arial" w:cs="Arial"/>
                <w:sz w:val="20"/>
                <w:szCs w:val="20"/>
              </w:rPr>
              <w:t>1</w:t>
            </w:r>
          </w:p>
        </w:tc>
        <w:tc>
          <w:tcPr>
            <w:tcW w:w="155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E116BBA" w14:textId="77777777" w:rsidR="00560B79" w:rsidRPr="00D4754A" w:rsidRDefault="00560B79" w:rsidP="00560B79">
            <w:pPr>
              <w:tabs>
                <w:tab w:val="left" w:pos="284"/>
              </w:tabs>
              <w:spacing w:line="259" w:lineRule="auto"/>
              <w:jc w:val="center"/>
              <w:rPr>
                <w:rFonts w:ascii="Arial" w:eastAsia="Arial" w:hAnsi="Arial" w:cs="Arial"/>
                <w:sz w:val="20"/>
                <w:szCs w:val="20"/>
              </w:rPr>
            </w:pPr>
          </w:p>
          <w:p w14:paraId="1D5E7F3C" w14:textId="77777777" w:rsidR="00560B79" w:rsidRPr="00D4754A" w:rsidRDefault="00560B79" w:rsidP="00560B79">
            <w:pPr>
              <w:tabs>
                <w:tab w:val="left" w:pos="284"/>
              </w:tabs>
              <w:spacing w:line="259" w:lineRule="auto"/>
              <w:jc w:val="center"/>
              <w:rPr>
                <w:rFonts w:ascii="Arial" w:eastAsia="Arial" w:hAnsi="Arial" w:cs="Arial"/>
                <w:sz w:val="20"/>
                <w:szCs w:val="20"/>
              </w:rPr>
            </w:pPr>
            <w:r>
              <w:rPr>
                <w:rFonts w:ascii="Arial" w:eastAsia="Arial" w:hAnsi="Arial" w:cs="Arial"/>
                <w:sz w:val="20"/>
                <w:szCs w:val="20"/>
              </w:rPr>
              <w:t>4.425,07</w:t>
            </w:r>
          </w:p>
        </w:tc>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D43F145" w14:textId="77777777" w:rsidR="00560B79" w:rsidRPr="00D4754A" w:rsidRDefault="00560B79" w:rsidP="00560B79">
            <w:pPr>
              <w:tabs>
                <w:tab w:val="left" w:pos="284"/>
              </w:tabs>
              <w:spacing w:line="259" w:lineRule="auto"/>
              <w:jc w:val="center"/>
              <w:rPr>
                <w:rFonts w:ascii="Arial" w:eastAsia="Arial" w:hAnsi="Arial" w:cs="Arial"/>
                <w:sz w:val="20"/>
                <w:szCs w:val="20"/>
              </w:rPr>
            </w:pPr>
          </w:p>
          <w:p w14:paraId="428BC10D" w14:textId="77777777" w:rsidR="00560B79" w:rsidRPr="00D4754A" w:rsidRDefault="00560B79" w:rsidP="00560B79">
            <w:pPr>
              <w:tabs>
                <w:tab w:val="left" w:pos="284"/>
              </w:tabs>
              <w:spacing w:line="259" w:lineRule="auto"/>
              <w:jc w:val="center"/>
              <w:rPr>
                <w:rFonts w:ascii="Arial" w:eastAsia="Arial" w:hAnsi="Arial" w:cs="Arial"/>
                <w:sz w:val="20"/>
                <w:szCs w:val="20"/>
              </w:rPr>
            </w:pPr>
            <w:r>
              <w:rPr>
                <w:rFonts w:ascii="Arial" w:eastAsia="Arial" w:hAnsi="Arial" w:cs="Arial"/>
                <w:sz w:val="20"/>
                <w:szCs w:val="20"/>
              </w:rPr>
              <w:t>4.425,07</w:t>
            </w:r>
          </w:p>
        </w:tc>
      </w:tr>
    </w:tbl>
    <w:p w14:paraId="10664F71" w14:textId="77777777" w:rsidR="00560B79" w:rsidRDefault="00560B79" w:rsidP="00560B79">
      <w:pPr>
        <w:tabs>
          <w:tab w:val="left" w:pos="284"/>
        </w:tabs>
      </w:pPr>
    </w:p>
    <w:p w14:paraId="0CEF70EF" w14:textId="77777777" w:rsidR="00560B79" w:rsidRPr="00560B79" w:rsidRDefault="00560B79" w:rsidP="00560B79">
      <w:pPr>
        <w:pStyle w:val="PargrafodaLista"/>
        <w:spacing w:beforeLines="120" w:before="288" w:afterLines="120" w:after="288" w:line="312" w:lineRule="auto"/>
        <w:ind w:left="0"/>
        <w:jc w:val="center"/>
        <w:rPr>
          <w:rFonts w:ascii="Arial" w:hAnsi="Arial" w:cs="Arial"/>
          <w:b/>
          <w:color w:val="000000"/>
          <w:sz w:val="28"/>
          <w:szCs w:val="28"/>
        </w:rPr>
      </w:pPr>
    </w:p>
    <w:p w14:paraId="1AFEF098" w14:textId="77777777" w:rsidR="00560B79" w:rsidRDefault="00560B79" w:rsidP="008F330B">
      <w:pPr>
        <w:spacing w:beforeLines="120" w:before="288" w:afterLines="120" w:after="288" w:line="312" w:lineRule="auto"/>
        <w:ind w:firstLine="567"/>
        <w:jc w:val="center"/>
        <w:rPr>
          <w:rFonts w:ascii="Arial" w:hAnsi="Arial" w:cs="Arial"/>
          <w:b/>
          <w:color w:val="000000"/>
          <w:sz w:val="20"/>
          <w:szCs w:val="20"/>
        </w:rPr>
      </w:pPr>
    </w:p>
    <w:p w14:paraId="03518CBF" w14:textId="77777777" w:rsidR="00560B79" w:rsidRDefault="00560B79" w:rsidP="008F330B">
      <w:pPr>
        <w:spacing w:beforeLines="120" w:before="288" w:afterLines="120" w:after="288" w:line="312" w:lineRule="auto"/>
        <w:ind w:firstLine="567"/>
        <w:jc w:val="center"/>
        <w:rPr>
          <w:rFonts w:ascii="Arial" w:hAnsi="Arial" w:cs="Arial"/>
          <w:b/>
          <w:color w:val="000000"/>
          <w:sz w:val="20"/>
          <w:szCs w:val="20"/>
        </w:rPr>
      </w:pPr>
    </w:p>
    <w:tbl>
      <w:tblPr>
        <w:tblStyle w:val="Tabelacomgrade"/>
        <w:tblW w:w="0" w:type="auto"/>
        <w:tblLook w:val="04A0" w:firstRow="1" w:lastRow="0" w:firstColumn="1" w:lastColumn="0" w:noHBand="0" w:noVBand="1"/>
      </w:tblPr>
      <w:tblGrid>
        <w:gridCol w:w="2548"/>
        <w:gridCol w:w="2125"/>
        <w:gridCol w:w="2972"/>
        <w:gridCol w:w="2549"/>
      </w:tblGrid>
      <w:tr w:rsidR="00560B79" w:rsidRPr="009B2A3C" w14:paraId="5373FF15" w14:textId="77777777" w:rsidTr="00560B79">
        <w:trPr>
          <w:trHeight w:val="1372"/>
        </w:trPr>
        <w:tc>
          <w:tcPr>
            <w:tcW w:w="10194" w:type="dxa"/>
            <w:gridSpan w:val="4"/>
          </w:tcPr>
          <w:p w14:paraId="12F4F80C" w14:textId="77777777" w:rsidR="00560B79" w:rsidRPr="009B2A3C" w:rsidRDefault="00560B79" w:rsidP="00091177">
            <w:pPr>
              <w:jc w:val="center"/>
              <w:rPr>
                <w:rStyle w:val="nfase"/>
                <w:rFonts w:ascii="Arial" w:hAnsi="Arial" w:cs="Arial"/>
                <w:i w:val="0"/>
                <w:sz w:val="16"/>
                <w:szCs w:val="16"/>
              </w:rPr>
            </w:pPr>
          </w:p>
          <w:p w14:paraId="5ADC9942" w14:textId="77777777" w:rsidR="00560B79" w:rsidRPr="001E74AE" w:rsidRDefault="00560B79" w:rsidP="00091177">
            <w:pPr>
              <w:jc w:val="center"/>
              <w:rPr>
                <w:rStyle w:val="nfase"/>
                <w:rFonts w:ascii="Arial" w:hAnsi="Arial" w:cs="Arial"/>
                <w:b/>
                <w:i w:val="0"/>
                <w:sz w:val="28"/>
                <w:szCs w:val="28"/>
              </w:rPr>
            </w:pPr>
            <w:r w:rsidRPr="001E74AE">
              <w:rPr>
                <w:rStyle w:val="nfase"/>
                <w:rFonts w:ascii="Arial" w:hAnsi="Arial" w:cs="Arial"/>
                <w:b/>
                <w:i w:val="0"/>
                <w:sz w:val="28"/>
                <w:szCs w:val="28"/>
              </w:rPr>
              <w:t>TRIBUNAL REGIONAL DO TRABALHO DA 24ª REGIÃO (UASG 080026)</w:t>
            </w:r>
          </w:p>
          <w:p w14:paraId="5BF05BF5" w14:textId="77777777" w:rsidR="00560B79" w:rsidRPr="00D46314" w:rsidRDefault="00560B79" w:rsidP="00091177">
            <w:pPr>
              <w:jc w:val="center"/>
              <w:rPr>
                <w:rStyle w:val="nfase"/>
                <w:rFonts w:ascii="Arial" w:hAnsi="Arial" w:cs="Arial"/>
                <w:i w:val="0"/>
                <w:sz w:val="12"/>
                <w:szCs w:val="12"/>
              </w:rPr>
            </w:pPr>
          </w:p>
          <w:p w14:paraId="2F049DD2" w14:textId="77777777" w:rsidR="00560B79" w:rsidRDefault="00560B79" w:rsidP="00091177">
            <w:pPr>
              <w:jc w:val="center"/>
              <w:rPr>
                <w:rStyle w:val="nfase"/>
                <w:rFonts w:ascii="Arial" w:hAnsi="Arial" w:cs="Arial"/>
                <w:b/>
                <w:i w:val="0"/>
                <w:sz w:val="28"/>
                <w:szCs w:val="28"/>
              </w:rPr>
            </w:pPr>
            <w:r w:rsidRPr="00D46314">
              <w:rPr>
                <w:rStyle w:val="nfase"/>
                <w:rFonts w:ascii="Arial" w:hAnsi="Arial" w:cs="Arial"/>
                <w:b/>
                <w:i w:val="0"/>
                <w:sz w:val="28"/>
                <w:szCs w:val="28"/>
              </w:rPr>
              <w:t>Edital do Pregão Eletrônico</w:t>
            </w:r>
            <w:r>
              <w:rPr>
                <w:rStyle w:val="nfase"/>
                <w:rFonts w:ascii="Arial" w:hAnsi="Arial" w:cs="Arial"/>
                <w:b/>
                <w:i w:val="0"/>
                <w:sz w:val="28"/>
                <w:szCs w:val="28"/>
              </w:rPr>
              <w:t xml:space="preserve"> </w:t>
            </w:r>
            <w:r w:rsidRPr="00D46314">
              <w:rPr>
                <w:rStyle w:val="nfase"/>
                <w:rFonts w:ascii="Arial" w:hAnsi="Arial" w:cs="Arial"/>
                <w:b/>
                <w:i w:val="0"/>
                <w:sz w:val="28"/>
                <w:szCs w:val="28"/>
              </w:rPr>
              <w:t xml:space="preserve">nº </w:t>
            </w:r>
            <w:r>
              <w:rPr>
                <w:rStyle w:val="nfase"/>
                <w:rFonts w:ascii="Arial" w:hAnsi="Arial" w:cs="Arial"/>
                <w:b/>
                <w:i w:val="0"/>
                <w:sz w:val="28"/>
                <w:szCs w:val="28"/>
              </w:rPr>
              <w:t>90013/2025</w:t>
            </w:r>
          </w:p>
          <w:p w14:paraId="5F2756A1" w14:textId="77777777" w:rsidR="00560B79" w:rsidRPr="00D46314" w:rsidRDefault="00560B79" w:rsidP="00091177">
            <w:pPr>
              <w:jc w:val="center"/>
              <w:rPr>
                <w:rStyle w:val="nfase"/>
                <w:rFonts w:ascii="Arial" w:hAnsi="Arial" w:cs="Arial"/>
                <w:b/>
                <w:i w:val="0"/>
                <w:sz w:val="12"/>
                <w:szCs w:val="12"/>
              </w:rPr>
            </w:pPr>
          </w:p>
          <w:p w14:paraId="03335A6C" w14:textId="77777777" w:rsidR="00560B79" w:rsidRPr="0090795E" w:rsidRDefault="00560B79" w:rsidP="00091177">
            <w:pPr>
              <w:jc w:val="both"/>
              <w:rPr>
                <w:rStyle w:val="nfase"/>
                <w:rFonts w:ascii="Arial" w:hAnsi="Arial" w:cs="Arial"/>
                <w:i w:val="0"/>
                <w:sz w:val="20"/>
                <w:szCs w:val="20"/>
              </w:rPr>
            </w:pPr>
            <w:r w:rsidRPr="0090795E">
              <w:rPr>
                <w:rStyle w:val="nfase"/>
                <w:rFonts w:ascii="Arial" w:hAnsi="Arial" w:cs="Arial"/>
                <w:i w:val="0"/>
                <w:sz w:val="20"/>
                <w:szCs w:val="20"/>
              </w:rPr>
              <w:t xml:space="preserve">(Regido pela Lei 14.133/2021, pela </w:t>
            </w:r>
            <w:r>
              <w:rPr>
                <w:rStyle w:val="nfase"/>
                <w:rFonts w:ascii="Arial" w:hAnsi="Arial" w:cs="Arial"/>
                <w:i w:val="0"/>
                <w:sz w:val="20"/>
                <w:szCs w:val="20"/>
              </w:rPr>
              <w:t>Lei Complementar 123/2006, pelo</w:t>
            </w:r>
            <w:r w:rsidRPr="0090795E">
              <w:rPr>
                <w:rStyle w:val="nfase"/>
                <w:rFonts w:ascii="Arial" w:hAnsi="Arial" w:cs="Arial"/>
                <w:i w:val="0"/>
                <w:sz w:val="20"/>
                <w:szCs w:val="20"/>
              </w:rPr>
              <w:t xml:space="preserve"> Decreto 8.538/2015, pela IN SEGES/ME 73/2022, no que couber, e demais legislações aplicáveis)</w:t>
            </w:r>
          </w:p>
          <w:p w14:paraId="6420A558" w14:textId="77777777" w:rsidR="00560B79" w:rsidRPr="009B2A3C" w:rsidRDefault="00560B79" w:rsidP="00091177">
            <w:pPr>
              <w:jc w:val="center"/>
              <w:rPr>
                <w:rStyle w:val="nfase"/>
                <w:rFonts w:ascii="Arial" w:hAnsi="Arial" w:cs="Arial"/>
                <w:i w:val="0"/>
                <w:sz w:val="16"/>
                <w:szCs w:val="16"/>
              </w:rPr>
            </w:pPr>
          </w:p>
        </w:tc>
      </w:tr>
      <w:tr w:rsidR="00560B79" w:rsidRPr="000504B7" w14:paraId="09BD9B6B" w14:textId="77777777" w:rsidTr="00091177">
        <w:tc>
          <w:tcPr>
            <w:tcW w:w="10194" w:type="dxa"/>
            <w:gridSpan w:val="4"/>
          </w:tcPr>
          <w:p w14:paraId="240D9881" w14:textId="77777777" w:rsidR="00560B79" w:rsidRPr="00BD26DE" w:rsidRDefault="00560B79" w:rsidP="00091177">
            <w:pPr>
              <w:tabs>
                <w:tab w:val="left" w:pos="1735"/>
              </w:tabs>
              <w:autoSpaceDE w:val="0"/>
              <w:autoSpaceDN w:val="0"/>
              <w:adjustRightInd w:val="0"/>
              <w:ind w:left="318"/>
              <w:jc w:val="center"/>
              <w:rPr>
                <w:rStyle w:val="nfase"/>
                <w:rFonts w:ascii="Arial" w:hAnsi="Arial" w:cs="Arial"/>
                <w:b/>
                <w:i w:val="0"/>
                <w:sz w:val="16"/>
                <w:szCs w:val="16"/>
              </w:rPr>
            </w:pPr>
          </w:p>
          <w:p w14:paraId="38A05877" w14:textId="77777777" w:rsidR="00560B79" w:rsidRDefault="00560B79" w:rsidP="00091177">
            <w:pPr>
              <w:tabs>
                <w:tab w:val="left" w:pos="1735"/>
              </w:tabs>
              <w:autoSpaceDE w:val="0"/>
              <w:autoSpaceDN w:val="0"/>
              <w:adjustRightInd w:val="0"/>
              <w:ind w:left="-108"/>
              <w:jc w:val="center"/>
              <w:rPr>
                <w:rStyle w:val="nfase"/>
                <w:rFonts w:ascii="Arial" w:hAnsi="Arial" w:cs="Arial"/>
                <w:b/>
                <w:i w:val="0"/>
                <w:sz w:val="28"/>
                <w:szCs w:val="28"/>
              </w:rPr>
            </w:pPr>
            <w:r w:rsidRPr="00D46314">
              <w:rPr>
                <w:rStyle w:val="nfase"/>
                <w:rFonts w:ascii="Arial" w:hAnsi="Arial" w:cs="Arial"/>
                <w:b/>
                <w:i w:val="0"/>
                <w:sz w:val="28"/>
                <w:szCs w:val="28"/>
              </w:rPr>
              <w:t>OBJETO</w:t>
            </w:r>
          </w:p>
          <w:p w14:paraId="7A6EB1A2" w14:textId="77777777" w:rsidR="00560B79" w:rsidRPr="00744031" w:rsidRDefault="00560B79" w:rsidP="00091177">
            <w:pPr>
              <w:tabs>
                <w:tab w:val="left" w:pos="1735"/>
              </w:tabs>
              <w:autoSpaceDE w:val="0"/>
              <w:autoSpaceDN w:val="0"/>
              <w:adjustRightInd w:val="0"/>
              <w:ind w:left="318"/>
              <w:jc w:val="center"/>
              <w:rPr>
                <w:rStyle w:val="nfase"/>
                <w:rFonts w:ascii="Arial" w:hAnsi="Arial" w:cs="Arial"/>
                <w:b/>
                <w:i w:val="0"/>
                <w:sz w:val="20"/>
                <w:szCs w:val="20"/>
              </w:rPr>
            </w:pPr>
          </w:p>
          <w:p w14:paraId="03A17CFB" w14:textId="77777777" w:rsidR="00560B79" w:rsidRPr="00560B79" w:rsidRDefault="00560B79" w:rsidP="00091177">
            <w:pPr>
              <w:autoSpaceDE w:val="0"/>
              <w:autoSpaceDN w:val="0"/>
              <w:adjustRightInd w:val="0"/>
              <w:jc w:val="both"/>
              <w:rPr>
                <w:rFonts w:ascii="Arial" w:hAnsi="Arial" w:cs="Arial"/>
                <w:b/>
                <w:bCs/>
                <w:sz w:val="20"/>
                <w:szCs w:val="20"/>
              </w:rPr>
            </w:pPr>
            <w:r w:rsidRPr="00560B79">
              <w:rPr>
                <w:rFonts w:ascii="Arial" w:hAnsi="Arial" w:cs="Arial"/>
                <w:b/>
                <w:sz w:val="20"/>
                <w:szCs w:val="20"/>
              </w:rPr>
              <w:t xml:space="preserve">CONTRATAÇÃO DE EMPRESA ESPECIALIZADA </w:t>
            </w:r>
            <w:r w:rsidRPr="00560B79">
              <w:rPr>
                <w:rFonts w:ascii="Arial" w:hAnsi="Arial" w:cs="Arial"/>
                <w:b/>
                <w:bCs/>
                <w:sz w:val="20"/>
                <w:szCs w:val="20"/>
              </w:rPr>
              <w:t>PARA A PRESTAÇÃO DE SERVIÇOS DE MANUTENÇÃO PREVENTIVA E CORRETIVA, INCLUINDO CONFIGURAÇÃO, OPERAÇÃO E AJUSTES NO SISTEMA DE CLIMATIZAÇÃO INSTALADO NO PRÉDIO DO FÓRUM TRABALHISTA DE CAMPO GRANDE/MS, COMPOSTO POR EQUIPAMENTOS SPLIT DE PAREDE (HI-WALL), SPLIT PISO TETO (CASSETE) E AR SPLIT DUTO NO 8º PAVIMENTO, TODOS VRF DA MARCA HITACHI, PERTENCENTES AO TRT DA 24ª REGIÃO, COM FORNECIMENTO DE PEÇAS E COMPONENTES NOVOS E GENUÍNOS, QUANDO NECESSÁRIA A SUBSTITUIÇÃO, ALÉM DE TODOS OS MATERIAIS DE CONSUMO E INSUMOS NECESSÁRIOS E ADEQUADOS À EXECUÇÃO DOS SERVIÇOS.</w:t>
            </w:r>
          </w:p>
          <w:p w14:paraId="654456AA" w14:textId="77777777" w:rsidR="00560B79" w:rsidRPr="000504B7" w:rsidRDefault="00560B79" w:rsidP="00091177">
            <w:pPr>
              <w:autoSpaceDE w:val="0"/>
              <w:autoSpaceDN w:val="0"/>
              <w:adjustRightInd w:val="0"/>
              <w:rPr>
                <w:rStyle w:val="nfase"/>
                <w:rFonts w:ascii="Arial" w:hAnsi="Arial" w:cs="Arial"/>
                <w:i w:val="0"/>
                <w:sz w:val="22"/>
                <w:szCs w:val="22"/>
              </w:rPr>
            </w:pPr>
          </w:p>
        </w:tc>
      </w:tr>
      <w:tr w:rsidR="00560B79" w:rsidRPr="007B3ECB" w14:paraId="741D3856" w14:textId="77777777" w:rsidTr="00091177">
        <w:tc>
          <w:tcPr>
            <w:tcW w:w="10194" w:type="dxa"/>
            <w:gridSpan w:val="4"/>
          </w:tcPr>
          <w:p w14:paraId="49FFFB50" w14:textId="77777777" w:rsidR="00560B79" w:rsidRPr="007B3ECB" w:rsidRDefault="00560B79" w:rsidP="00091177">
            <w:pPr>
              <w:rPr>
                <w:rStyle w:val="nfase"/>
                <w:rFonts w:ascii="Arial" w:hAnsi="Arial" w:cs="Arial"/>
                <w:b/>
                <w:i w:val="0"/>
                <w:sz w:val="12"/>
                <w:szCs w:val="12"/>
              </w:rPr>
            </w:pPr>
          </w:p>
          <w:p w14:paraId="7C5902AD" w14:textId="77777777" w:rsidR="00560B79" w:rsidRPr="00946D64" w:rsidRDefault="00560B79" w:rsidP="00091177">
            <w:pPr>
              <w:rPr>
                <w:rStyle w:val="nfase"/>
                <w:rFonts w:ascii="Arial" w:hAnsi="Arial" w:cs="Arial"/>
                <w:b/>
                <w:i w:val="0"/>
              </w:rPr>
            </w:pPr>
            <w:r w:rsidRPr="00946D64">
              <w:rPr>
                <w:rStyle w:val="nfase"/>
                <w:rFonts w:ascii="Arial" w:hAnsi="Arial" w:cs="Arial"/>
                <w:b/>
                <w:i w:val="0"/>
              </w:rPr>
              <w:t>Data de abertura da sessão pública:</w:t>
            </w:r>
          </w:p>
          <w:p w14:paraId="7DC8A626" w14:textId="77777777" w:rsidR="00560B79" w:rsidRDefault="00560B79" w:rsidP="00091177">
            <w:pPr>
              <w:rPr>
                <w:rStyle w:val="nfase"/>
                <w:rFonts w:ascii="Arial" w:hAnsi="Arial" w:cs="Arial"/>
                <w:i w:val="0"/>
              </w:rPr>
            </w:pPr>
            <w:r>
              <w:rPr>
                <w:rStyle w:val="nfase"/>
                <w:rFonts w:ascii="Arial" w:hAnsi="Arial" w:cs="Arial"/>
                <w:i w:val="0"/>
              </w:rPr>
              <w:t xml:space="preserve">24-10-2025 (sexta-feira) às 14h30 (horário de Brasília/DF) no sítio </w:t>
            </w:r>
            <w:hyperlink r:id="rId11" w:history="1">
              <w:r w:rsidRPr="00E2113B">
                <w:rPr>
                  <w:rStyle w:val="Hyperlink"/>
                  <w:rFonts w:ascii="Arial" w:hAnsi="Arial" w:cs="Arial"/>
                </w:rPr>
                <w:t>www.gov.br/compras/pt-br</w:t>
              </w:r>
            </w:hyperlink>
          </w:p>
          <w:p w14:paraId="159AF106" w14:textId="77777777" w:rsidR="00560B79" w:rsidRPr="007B3ECB" w:rsidRDefault="00560B79" w:rsidP="00091177">
            <w:pPr>
              <w:rPr>
                <w:rStyle w:val="nfase"/>
                <w:rFonts w:ascii="Arial" w:hAnsi="Arial" w:cs="Arial"/>
                <w:i w:val="0"/>
                <w:sz w:val="12"/>
                <w:szCs w:val="12"/>
              </w:rPr>
            </w:pPr>
          </w:p>
        </w:tc>
      </w:tr>
      <w:tr w:rsidR="00560B79" w:rsidRPr="00051F53" w14:paraId="31FE93B8" w14:textId="77777777" w:rsidTr="00091177">
        <w:tc>
          <w:tcPr>
            <w:tcW w:w="2548" w:type="dxa"/>
          </w:tcPr>
          <w:p w14:paraId="20072E2F" w14:textId="77777777" w:rsidR="00560B79" w:rsidRPr="00051F53" w:rsidRDefault="00560B79" w:rsidP="00091177">
            <w:pPr>
              <w:jc w:val="center"/>
              <w:rPr>
                <w:rStyle w:val="nfase"/>
                <w:rFonts w:ascii="Arial" w:hAnsi="Arial" w:cs="Arial"/>
                <w:i w:val="0"/>
                <w:sz w:val="12"/>
                <w:szCs w:val="12"/>
              </w:rPr>
            </w:pPr>
          </w:p>
          <w:p w14:paraId="4E838D20" w14:textId="77777777" w:rsidR="00560B79" w:rsidRPr="00D46314" w:rsidRDefault="00560B79" w:rsidP="00091177">
            <w:pPr>
              <w:rPr>
                <w:rStyle w:val="nfase"/>
                <w:rFonts w:ascii="Arial" w:hAnsi="Arial" w:cs="Arial"/>
                <w:b/>
                <w:i w:val="0"/>
                <w:sz w:val="20"/>
                <w:szCs w:val="20"/>
              </w:rPr>
            </w:pPr>
            <w:r w:rsidRPr="00D46314">
              <w:rPr>
                <w:rStyle w:val="nfase"/>
                <w:rFonts w:ascii="Arial" w:hAnsi="Arial" w:cs="Arial"/>
                <w:b/>
                <w:i w:val="0"/>
                <w:sz w:val="20"/>
                <w:szCs w:val="20"/>
              </w:rPr>
              <w:t>Tipo:</w:t>
            </w:r>
          </w:p>
          <w:p w14:paraId="27C9EC7A" w14:textId="77777777" w:rsidR="00560B79" w:rsidRPr="00D46314" w:rsidRDefault="00560B79" w:rsidP="00091177">
            <w:pPr>
              <w:rPr>
                <w:rStyle w:val="nfase"/>
                <w:rFonts w:ascii="Arial" w:hAnsi="Arial" w:cs="Arial"/>
                <w:i w:val="0"/>
                <w:sz w:val="20"/>
                <w:szCs w:val="20"/>
              </w:rPr>
            </w:pPr>
            <w:r w:rsidRPr="00D46314">
              <w:rPr>
                <w:rStyle w:val="nfase"/>
                <w:rFonts w:ascii="Arial" w:hAnsi="Arial" w:cs="Arial"/>
                <w:i w:val="0"/>
                <w:sz w:val="20"/>
                <w:szCs w:val="20"/>
              </w:rPr>
              <w:t>Menor Preço</w:t>
            </w:r>
          </w:p>
          <w:p w14:paraId="0881D4B9" w14:textId="77777777" w:rsidR="00560B79" w:rsidRPr="00051F53" w:rsidRDefault="00560B79" w:rsidP="00091177">
            <w:pPr>
              <w:rPr>
                <w:rStyle w:val="nfase"/>
                <w:rFonts w:ascii="Arial" w:hAnsi="Arial" w:cs="Arial"/>
                <w:i w:val="0"/>
                <w:sz w:val="12"/>
                <w:szCs w:val="12"/>
              </w:rPr>
            </w:pPr>
          </w:p>
        </w:tc>
        <w:tc>
          <w:tcPr>
            <w:tcW w:w="2125" w:type="dxa"/>
          </w:tcPr>
          <w:p w14:paraId="77CA6CDC" w14:textId="77777777" w:rsidR="00560B79" w:rsidRPr="00051F53" w:rsidRDefault="00560B79" w:rsidP="00091177">
            <w:pPr>
              <w:rPr>
                <w:rStyle w:val="nfase"/>
                <w:rFonts w:ascii="Arial" w:hAnsi="Arial" w:cs="Arial"/>
                <w:b/>
                <w:i w:val="0"/>
                <w:sz w:val="12"/>
                <w:szCs w:val="12"/>
              </w:rPr>
            </w:pPr>
          </w:p>
          <w:p w14:paraId="2BBF21D8" w14:textId="77777777" w:rsidR="00560B79" w:rsidRPr="00D46314" w:rsidRDefault="00560B79" w:rsidP="00091177">
            <w:pPr>
              <w:rPr>
                <w:rStyle w:val="nfase"/>
                <w:rFonts w:ascii="Arial" w:hAnsi="Arial" w:cs="Arial"/>
                <w:b/>
                <w:i w:val="0"/>
                <w:sz w:val="20"/>
                <w:szCs w:val="20"/>
              </w:rPr>
            </w:pPr>
            <w:r w:rsidRPr="00D46314">
              <w:rPr>
                <w:rStyle w:val="nfase"/>
                <w:rFonts w:ascii="Arial" w:hAnsi="Arial" w:cs="Arial"/>
                <w:b/>
                <w:i w:val="0"/>
                <w:sz w:val="20"/>
                <w:szCs w:val="20"/>
              </w:rPr>
              <w:t>Modo de disputa:</w:t>
            </w:r>
          </w:p>
          <w:p w14:paraId="5E8220ED" w14:textId="77777777" w:rsidR="00560B79" w:rsidRPr="00D46314" w:rsidRDefault="00560B79" w:rsidP="00091177">
            <w:pPr>
              <w:rPr>
                <w:rStyle w:val="nfase"/>
                <w:rFonts w:ascii="Arial" w:hAnsi="Arial" w:cs="Arial"/>
                <w:i w:val="0"/>
                <w:sz w:val="20"/>
                <w:szCs w:val="20"/>
              </w:rPr>
            </w:pPr>
            <w:r w:rsidRPr="00D46314">
              <w:rPr>
                <w:rStyle w:val="nfase"/>
                <w:rFonts w:ascii="Arial" w:hAnsi="Arial" w:cs="Arial"/>
                <w:i w:val="0"/>
                <w:sz w:val="20"/>
                <w:szCs w:val="20"/>
              </w:rPr>
              <w:t>Aberto</w:t>
            </w:r>
          </w:p>
          <w:p w14:paraId="41360C8C" w14:textId="77777777" w:rsidR="00560B79" w:rsidRPr="00051F53" w:rsidRDefault="00560B79" w:rsidP="00091177">
            <w:pPr>
              <w:jc w:val="center"/>
              <w:rPr>
                <w:rStyle w:val="nfase"/>
                <w:rFonts w:ascii="Arial" w:hAnsi="Arial" w:cs="Arial"/>
                <w:i w:val="0"/>
                <w:sz w:val="12"/>
                <w:szCs w:val="12"/>
              </w:rPr>
            </w:pPr>
          </w:p>
        </w:tc>
        <w:tc>
          <w:tcPr>
            <w:tcW w:w="2972" w:type="dxa"/>
          </w:tcPr>
          <w:p w14:paraId="518C38A4" w14:textId="77777777" w:rsidR="00560B79" w:rsidRPr="00051F53" w:rsidRDefault="00560B79" w:rsidP="00091177">
            <w:pPr>
              <w:rPr>
                <w:rStyle w:val="nfase"/>
                <w:rFonts w:ascii="Arial" w:hAnsi="Arial" w:cs="Arial"/>
                <w:b/>
                <w:i w:val="0"/>
                <w:sz w:val="12"/>
                <w:szCs w:val="12"/>
              </w:rPr>
            </w:pPr>
          </w:p>
          <w:p w14:paraId="0B65C6FF" w14:textId="77777777" w:rsidR="00560B79" w:rsidRPr="00D46314" w:rsidRDefault="00560B79" w:rsidP="00091177">
            <w:pPr>
              <w:rPr>
                <w:rStyle w:val="nfase"/>
                <w:rFonts w:ascii="Arial" w:hAnsi="Arial" w:cs="Arial"/>
                <w:b/>
                <w:i w:val="0"/>
                <w:sz w:val="20"/>
                <w:szCs w:val="20"/>
              </w:rPr>
            </w:pPr>
            <w:r w:rsidRPr="00D46314">
              <w:rPr>
                <w:rStyle w:val="nfase"/>
                <w:rFonts w:ascii="Arial" w:hAnsi="Arial" w:cs="Arial"/>
                <w:b/>
                <w:i w:val="0"/>
                <w:sz w:val="20"/>
                <w:szCs w:val="20"/>
              </w:rPr>
              <w:t>Exclusiva ME/EPP?</w:t>
            </w:r>
          </w:p>
          <w:p w14:paraId="5A8FC8D3" w14:textId="77777777" w:rsidR="00560B79" w:rsidRPr="00D46314" w:rsidRDefault="00560B79" w:rsidP="00091177">
            <w:pPr>
              <w:rPr>
                <w:rStyle w:val="nfase"/>
                <w:rFonts w:ascii="Arial" w:hAnsi="Arial" w:cs="Arial"/>
                <w:i w:val="0"/>
                <w:sz w:val="20"/>
                <w:szCs w:val="20"/>
              </w:rPr>
            </w:pPr>
            <w:r>
              <w:rPr>
                <w:rStyle w:val="nfase"/>
                <w:rFonts w:ascii="Arial" w:hAnsi="Arial" w:cs="Arial"/>
                <w:i w:val="0"/>
                <w:sz w:val="20"/>
                <w:szCs w:val="20"/>
              </w:rPr>
              <w:t>Não</w:t>
            </w:r>
          </w:p>
          <w:p w14:paraId="59183C97" w14:textId="77777777" w:rsidR="00560B79" w:rsidRPr="00051F53" w:rsidRDefault="00560B79" w:rsidP="00091177">
            <w:pPr>
              <w:jc w:val="center"/>
              <w:rPr>
                <w:rStyle w:val="nfase"/>
                <w:rFonts w:ascii="Arial" w:hAnsi="Arial" w:cs="Arial"/>
                <w:i w:val="0"/>
                <w:sz w:val="12"/>
                <w:szCs w:val="12"/>
              </w:rPr>
            </w:pPr>
          </w:p>
        </w:tc>
        <w:tc>
          <w:tcPr>
            <w:tcW w:w="2549" w:type="dxa"/>
          </w:tcPr>
          <w:p w14:paraId="11D942F4" w14:textId="77777777" w:rsidR="00560B79" w:rsidRPr="00051F53" w:rsidRDefault="00560B79" w:rsidP="00091177">
            <w:pPr>
              <w:rPr>
                <w:rStyle w:val="nfase"/>
                <w:rFonts w:ascii="Arial" w:hAnsi="Arial" w:cs="Arial"/>
                <w:b/>
                <w:i w:val="0"/>
                <w:sz w:val="12"/>
                <w:szCs w:val="12"/>
              </w:rPr>
            </w:pPr>
          </w:p>
          <w:p w14:paraId="56EA32CD" w14:textId="77777777" w:rsidR="00560B79" w:rsidRPr="00D46314" w:rsidRDefault="00560B79" w:rsidP="00091177">
            <w:pPr>
              <w:rPr>
                <w:rStyle w:val="nfase"/>
                <w:rFonts w:ascii="Arial" w:hAnsi="Arial" w:cs="Arial"/>
                <w:b/>
                <w:i w:val="0"/>
                <w:sz w:val="20"/>
                <w:szCs w:val="20"/>
              </w:rPr>
            </w:pPr>
            <w:r w:rsidRPr="00D46314">
              <w:rPr>
                <w:rStyle w:val="nfase"/>
                <w:rFonts w:ascii="Arial" w:hAnsi="Arial" w:cs="Arial"/>
                <w:b/>
                <w:i w:val="0"/>
                <w:sz w:val="20"/>
                <w:szCs w:val="20"/>
              </w:rPr>
              <w:t>Processo:</w:t>
            </w:r>
          </w:p>
          <w:p w14:paraId="71ABCA19" w14:textId="77777777" w:rsidR="00560B79" w:rsidRPr="00D46314" w:rsidRDefault="00560B79" w:rsidP="00091177">
            <w:pPr>
              <w:rPr>
                <w:rStyle w:val="nfase"/>
                <w:rFonts w:ascii="Arial" w:hAnsi="Arial" w:cs="Arial"/>
                <w:i w:val="0"/>
                <w:sz w:val="20"/>
                <w:szCs w:val="20"/>
              </w:rPr>
            </w:pPr>
            <w:r>
              <w:rPr>
                <w:rStyle w:val="nfase"/>
                <w:rFonts w:ascii="Arial" w:hAnsi="Arial" w:cs="Arial"/>
                <w:i w:val="0"/>
                <w:sz w:val="20"/>
                <w:szCs w:val="20"/>
              </w:rPr>
              <w:t>391/2025</w:t>
            </w:r>
          </w:p>
          <w:p w14:paraId="667502F0" w14:textId="77777777" w:rsidR="00560B79" w:rsidRPr="00051F53" w:rsidRDefault="00560B79" w:rsidP="00091177">
            <w:pPr>
              <w:jc w:val="center"/>
              <w:rPr>
                <w:rStyle w:val="nfase"/>
                <w:rFonts w:ascii="Arial" w:hAnsi="Arial" w:cs="Arial"/>
                <w:i w:val="0"/>
                <w:sz w:val="12"/>
                <w:szCs w:val="12"/>
              </w:rPr>
            </w:pPr>
          </w:p>
        </w:tc>
      </w:tr>
      <w:tr w:rsidR="00560B79" w:rsidRPr="00051F53" w14:paraId="296A0830" w14:textId="77777777" w:rsidTr="00091177">
        <w:tc>
          <w:tcPr>
            <w:tcW w:w="2548" w:type="dxa"/>
          </w:tcPr>
          <w:p w14:paraId="0E75CE37" w14:textId="77777777" w:rsidR="00560B79" w:rsidRPr="00051F53" w:rsidRDefault="00560B79" w:rsidP="00091177">
            <w:pPr>
              <w:jc w:val="center"/>
              <w:rPr>
                <w:rStyle w:val="nfase"/>
                <w:rFonts w:ascii="Arial" w:hAnsi="Arial" w:cs="Arial"/>
                <w:i w:val="0"/>
                <w:sz w:val="12"/>
                <w:szCs w:val="12"/>
              </w:rPr>
            </w:pPr>
          </w:p>
          <w:p w14:paraId="5874DBB0" w14:textId="77777777" w:rsidR="00560B79" w:rsidRPr="00051F53" w:rsidRDefault="00560B79" w:rsidP="00091177">
            <w:pPr>
              <w:rPr>
                <w:rStyle w:val="nfase"/>
                <w:rFonts w:ascii="Arial" w:hAnsi="Arial" w:cs="Arial"/>
                <w:b/>
                <w:i w:val="0"/>
                <w:sz w:val="20"/>
                <w:szCs w:val="20"/>
              </w:rPr>
            </w:pPr>
            <w:r w:rsidRPr="00051F53">
              <w:rPr>
                <w:rStyle w:val="nfase"/>
                <w:rFonts w:ascii="Arial" w:hAnsi="Arial" w:cs="Arial"/>
                <w:b/>
                <w:i w:val="0"/>
                <w:sz w:val="20"/>
                <w:szCs w:val="20"/>
              </w:rPr>
              <w:t>Critério de Julgamento:</w:t>
            </w:r>
          </w:p>
          <w:p w14:paraId="161CC243" w14:textId="77777777" w:rsidR="00560B79" w:rsidRPr="00051F53" w:rsidRDefault="00560B79" w:rsidP="00091177">
            <w:pPr>
              <w:rPr>
                <w:rStyle w:val="nfase"/>
                <w:rFonts w:ascii="Arial" w:hAnsi="Arial" w:cs="Arial"/>
                <w:i w:val="0"/>
                <w:sz w:val="20"/>
                <w:szCs w:val="20"/>
              </w:rPr>
            </w:pPr>
            <w:r>
              <w:rPr>
                <w:rStyle w:val="nfase"/>
                <w:rFonts w:ascii="Arial" w:hAnsi="Arial" w:cs="Arial"/>
                <w:i w:val="0"/>
                <w:sz w:val="20"/>
                <w:szCs w:val="20"/>
              </w:rPr>
              <w:t>GLOBAL (Grupo Único)</w:t>
            </w:r>
          </w:p>
          <w:p w14:paraId="68553737" w14:textId="77777777" w:rsidR="00560B79" w:rsidRPr="00051F53" w:rsidRDefault="00560B79" w:rsidP="00091177">
            <w:pPr>
              <w:rPr>
                <w:rStyle w:val="nfase"/>
                <w:rFonts w:ascii="Arial" w:hAnsi="Arial" w:cs="Arial"/>
                <w:i w:val="0"/>
                <w:sz w:val="12"/>
                <w:szCs w:val="12"/>
              </w:rPr>
            </w:pPr>
          </w:p>
        </w:tc>
        <w:tc>
          <w:tcPr>
            <w:tcW w:w="2125" w:type="dxa"/>
          </w:tcPr>
          <w:p w14:paraId="28341FA2" w14:textId="77777777" w:rsidR="00560B79" w:rsidRPr="00051F53" w:rsidRDefault="00560B79" w:rsidP="00091177">
            <w:pPr>
              <w:rPr>
                <w:rStyle w:val="nfase"/>
                <w:rFonts w:ascii="Arial" w:hAnsi="Arial" w:cs="Arial"/>
                <w:b/>
                <w:i w:val="0"/>
                <w:sz w:val="12"/>
                <w:szCs w:val="12"/>
              </w:rPr>
            </w:pPr>
          </w:p>
          <w:p w14:paraId="72AE5DD8" w14:textId="77777777" w:rsidR="00560B79" w:rsidRPr="00051F53" w:rsidRDefault="00560B79" w:rsidP="00091177">
            <w:pPr>
              <w:rPr>
                <w:rStyle w:val="nfase"/>
                <w:rFonts w:ascii="Arial" w:hAnsi="Arial" w:cs="Arial"/>
                <w:b/>
                <w:i w:val="0"/>
                <w:sz w:val="20"/>
                <w:szCs w:val="20"/>
              </w:rPr>
            </w:pPr>
            <w:r w:rsidRPr="00051F53">
              <w:rPr>
                <w:rStyle w:val="nfase"/>
                <w:rFonts w:ascii="Arial" w:hAnsi="Arial" w:cs="Arial"/>
                <w:b/>
                <w:i w:val="0"/>
                <w:sz w:val="20"/>
                <w:szCs w:val="20"/>
              </w:rPr>
              <w:t>Vistoria:</w:t>
            </w:r>
          </w:p>
          <w:p w14:paraId="26531910" w14:textId="77777777" w:rsidR="00560B79" w:rsidRPr="00051F53" w:rsidRDefault="00560B79" w:rsidP="00091177">
            <w:pPr>
              <w:rPr>
                <w:rStyle w:val="nfase"/>
                <w:rFonts w:ascii="Arial" w:hAnsi="Arial" w:cs="Arial"/>
                <w:i w:val="0"/>
                <w:sz w:val="20"/>
                <w:szCs w:val="20"/>
              </w:rPr>
            </w:pPr>
            <w:r>
              <w:rPr>
                <w:rStyle w:val="nfase"/>
                <w:rFonts w:ascii="Arial" w:hAnsi="Arial" w:cs="Arial"/>
                <w:i w:val="0"/>
                <w:sz w:val="20"/>
                <w:szCs w:val="20"/>
              </w:rPr>
              <w:t>Facultativa (item 4 do TR)</w:t>
            </w:r>
          </w:p>
          <w:p w14:paraId="5CF53C60" w14:textId="77777777" w:rsidR="00560B79" w:rsidRPr="00051F53" w:rsidRDefault="00560B79" w:rsidP="00091177">
            <w:pPr>
              <w:jc w:val="center"/>
              <w:rPr>
                <w:rStyle w:val="nfase"/>
                <w:rFonts w:ascii="Arial" w:hAnsi="Arial" w:cs="Arial"/>
                <w:i w:val="0"/>
                <w:sz w:val="12"/>
                <w:szCs w:val="12"/>
              </w:rPr>
            </w:pPr>
          </w:p>
        </w:tc>
        <w:tc>
          <w:tcPr>
            <w:tcW w:w="2972" w:type="dxa"/>
          </w:tcPr>
          <w:p w14:paraId="471A063E" w14:textId="77777777" w:rsidR="00560B79" w:rsidRPr="00051F53" w:rsidRDefault="00560B79" w:rsidP="00091177">
            <w:pPr>
              <w:rPr>
                <w:rStyle w:val="nfase"/>
                <w:rFonts w:ascii="Arial" w:hAnsi="Arial" w:cs="Arial"/>
                <w:b/>
                <w:i w:val="0"/>
                <w:sz w:val="12"/>
                <w:szCs w:val="12"/>
              </w:rPr>
            </w:pPr>
          </w:p>
          <w:p w14:paraId="4C6E4A6B" w14:textId="77777777" w:rsidR="00560B79" w:rsidRPr="00051F53" w:rsidRDefault="00560B79" w:rsidP="00091177">
            <w:pPr>
              <w:rPr>
                <w:rStyle w:val="nfase"/>
                <w:rFonts w:ascii="Arial" w:hAnsi="Arial" w:cs="Arial"/>
                <w:b/>
                <w:i w:val="0"/>
                <w:sz w:val="20"/>
                <w:szCs w:val="20"/>
              </w:rPr>
            </w:pPr>
            <w:r w:rsidRPr="00051F53">
              <w:rPr>
                <w:rStyle w:val="nfase"/>
                <w:rFonts w:ascii="Arial" w:hAnsi="Arial" w:cs="Arial"/>
                <w:b/>
                <w:i w:val="0"/>
                <w:sz w:val="20"/>
                <w:szCs w:val="20"/>
              </w:rPr>
              <w:t>Reserva Cota ME / EPP?</w:t>
            </w:r>
          </w:p>
          <w:p w14:paraId="3E29D92A" w14:textId="77777777" w:rsidR="00560B79" w:rsidRPr="00051F53" w:rsidRDefault="00560B79" w:rsidP="00091177">
            <w:pPr>
              <w:rPr>
                <w:rStyle w:val="nfase"/>
                <w:rFonts w:ascii="Arial" w:hAnsi="Arial" w:cs="Arial"/>
                <w:i w:val="0"/>
                <w:sz w:val="20"/>
                <w:szCs w:val="20"/>
              </w:rPr>
            </w:pPr>
            <w:r w:rsidRPr="00051F53">
              <w:rPr>
                <w:rStyle w:val="nfase"/>
                <w:rFonts w:ascii="Arial" w:hAnsi="Arial" w:cs="Arial"/>
                <w:i w:val="0"/>
                <w:sz w:val="20"/>
                <w:szCs w:val="20"/>
              </w:rPr>
              <w:t>Não</w:t>
            </w:r>
          </w:p>
          <w:p w14:paraId="667D087B" w14:textId="77777777" w:rsidR="00560B79" w:rsidRPr="00051F53" w:rsidRDefault="00560B79" w:rsidP="00091177">
            <w:pPr>
              <w:jc w:val="center"/>
              <w:rPr>
                <w:rStyle w:val="nfase"/>
                <w:rFonts w:ascii="Arial" w:hAnsi="Arial" w:cs="Arial"/>
                <w:i w:val="0"/>
                <w:sz w:val="12"/>
                <w:szCs w:val="12"/>
              </w:rPr>
            </w:pPr>
          </w:p>
        </w:tc>
        <w:tc>
          <w:tcPr>
            <w:tcW w:w="2549" w:type="dxa"/>
          </w:tcPr>
          <w:p w14:paraId="65BB49EC" w14:textId="77777777" w:rsidR="00560B79" w:rsidRPr="00051F53" w:rsidRDefault="00560B79" w:rsidP="00091177">
            <w:pPr>
              <w:rPr>
                <w:rStyle w:val="nfase"/>
                <w:rFonts w:ascii="Arial" w:hAnsi="Arial" w:cs="Arial"/>
                <w:b/>
                <w:i w:val="0"/>
                <w:sz w:val="12"/>
                <w:szCs w:val="12"/>
              </w:rPr>
            </w:pPr>
          </w:p>
          <w:p w14:paraId="5D0FCA82" w14:textId="77777777" w:rsidR="00560B79" w:rsidRPr="00051F53" w:rsidRDefault="00560B79" w:rsidP="00091177">
            <w:pPr>
              <w:rPr>
                <w:rStyle w:val="nfase"/>
                <w:rFonts w:ascii="Arial" w:hAnsi="Arial" w:cs="Arial"/>
                <w:b/>
                <w:i w:val="0"/>
                <w:sz w:val="20"/>
                <w:szCs w:val="20"/>
              </w:rPr>
            </w:pPr>
            <w:r w:rsidRPr="00051F53">
              <w:rPr>
                <w:rStyle w:val="nfase"/>
                <w:rFonts w:ascii="Arial" w:hAnsi="Arial" w:cs="Arial"/>
                <w:b/>
                <w:i w:val="0"/>
                <w:sz w:val="20"/>
                <w:szCs w:val="20"/>
              </w:rPr>
              <w:t>Decreto 7.174/2010:</w:t>
            </w:r>
          </w:p>
          <w:p w14:paraId="41D8CD05" w14:textId="77777777" w:rsidR="00560B79" w:rsidRPr="00051F53" w:rsidRDefault="00560B79" w:rsidP="00091177">
            <w:pPr>
              <w:rPr>
                <w:rStyle w:val="nfase"/>
                <w:rFonts w:ascii="Arial" w:hAnsi="Arial" w:cs="Arial"/>
                <w:i w:val="0"/>
                <w:sz w:val="20"/>
                <w:szCs w:val="20"/>
              </w:rPr>
            </w:pPr>
            <w:r w:rsidRPr="00051F53">
              <w:rPr>
                <w:rStyle w:val="nfase"/>
                <w:rFonts w:ascii="Arial" w:hAnsi="Arial" w:cs="Arial"/>
                <w:i w:val="0"/>
                <w:sz w:val="20"/>
                <w:szCs w:val="20"/>
              </w:rPr>
              <w:t>Não</w:t>
            </w:r>
          </w:p>
          <w:p w14:paraId="353E12F5" w14:textId="77777777" w:rsidR="00560B79" w:rsidRPr="00051F53" w:rsidRDefault="00560B79" w:rsidP="00091177">
            <w:pPr>
              <w:jc w:val="center"/>
              <w:rPr>
                <w:rStyle w:val="nfase"/>
                <w:rFonts w:ascii="Arial" w:hAnsi="Arial" w:cs="Arial"/>
                <w:i w:val="0"/>
                <w:sz w:val="12"/>
                <w:szCs w:val="12"/>
              </w:rPr>
            </w:pPr>
          </w:p>
        </w:tc>
      </w:tr>
      <w:tr w:rsidR="00560B79" w:rsidRPr="00051F53" w14:paraId="48B5F49A" w14:textId="77777777" w:rsidTr="00091177">
        <w:tc>
          <w:tcPr>
            <w:tcW w:w="2548" w:type="dxa"/>
          </w:tcPr>
          <w:p w14:paraId="63C8E257" w14:textId="77777777" w:rsidR="00560B79" w:rsidRPr="00051F53" w:rsidRDefault="00560B79" w:rsidP="00091177">
            <w:pPr>
              <w:jc w:val="center"/>
              <w:rPr>
                <w:rStyle w:val="nfase"/>
                <w:rFonts w:ascii="Arial" w:hAnsi="Arial" w:cs="Arial"/>
                <w:i w:val="0"/>
                <w:sz w:val="12"/>
                <w:szCs w:val="12"/>
              </w:rPr>
            </w:pPr>
          </w:p>
          <w:p w14:paraId="2CA019B2" w14:textId="77777777" w:rsidR="00560B79" w:rsidRPr="00051F53" w:rsidRDefault="00560B79" w:rsidP="00091177">
            <w:pPr>
              <w:rPr>
                <w:rStyle w:val="nfase"/>
                <w:rFonts w:ascii="Arial" w:hAnsi="Arial" w:cs="Arial"/>
                <w:b/>
                <w:i w:val="0"/>
                <w:sz w:val="22"/>
                <w:szCs w:val="22"/>
              </w:rPr>
            </w:pPr>
            <w:r w:rsidRPr="00051F53">
              <w:rPr>
                <w:rStyle w:val="nfase"/>
                <w:rFonts w:ascii="Arial" w:hAnsi="Arial" w:cs="Arial"/>
                <w:b/>
                <w:i w:val="0"/>
                <w:sz w:val="22"/>
                <w:szCs w:val="22"/>
              </w:rPr>
              <w:t>Valor total estimado:</w:t>
            </w:r>
          </w:p>
          <w:p w14:paraId="15067F55" w14:textId="77777777" w:rsidR="00560B79" w:rsidRDefault="00560B79" w:rsidP="00091177">
            <w:pPr>
              <w:ind w:left="34"/>
              <w:rPr>
                <w:rStyle w:val="nfase"/>
                <w:rFonts w:ascii="Arial" w:hAnsi="Arial" w:cs="Arial"/>
                <w:i w:val="0"/>
                <w:sz w:val="20"/>
                <w:szCs w:val="20"/>
              </w:rPr>
            </w:pPr>
            <w:r>
              <w:rPr>
                <w:rStyle w:val="nfase"/>
                <w:rFonts w:ascii="Arial" w:hAnsi="Arial" w:cs="Arial"/>
                <w:i w:val="0"/>
                <w:sz w:val="20"/>
                <w:szCs w:val="20"/>
              </w:rPr>
              <w:t>R$ 498.539,45</w:t>
            </w:r>
          </w:p>
          <w:p w14:paraId="354FA62A" w14:textId="77777777" w:rsidR="00560B79" w:rsidRPr="00051F53" w:rsidRDefault="00560B79" w:rsidP="00091177">
            <w:pPr>
              <w:ind w:left="34"/>
              <w:rPr>
                <w:rStyle w:val="nfase"/>
                <w:rFonts w:ascii="Arial" w:hAnsi="Arial" w:cs="Arial"/>
                <w:i w:val="0"/>
                <w:sz w:val="16"/>
                <w:szCs w:val="16"/>
              </w:rPr>
            </w:pPr>
          </w:p>
        </w:tc>
        <w:tc>
          <w:tcPr>
            <w:tcW w:w="2125" w:type="dxa"/>
          </w:tcPr>
          <w:p w14:paraId="4BA65B45" w14:textId="77777777" w:rsidR="00560B79" w:rsidRPr="00051F53" w:rsidRDefault="00560B79" w:rsidP="00091177">
            <w:pPr>
              <w:rPr>
                <w:rStyle w:val="nfase"/>
                <w:rFonts w:ascii="Arial" w:hAnsi="Arial" w:cs="Arial"/>
                <w:b/>
                <w:i w:val="0"/>
                <w:sz w:val="12"/>
                <w:szCs w:val="12"/>
              </w:rPr>
            </w:pPr>
          </w:p>
          <w:p w14:paraId="480840E1" w14:textId="77777777" w:rsidR="00560B79" w:rsidRPr="00051F53" w:rsidRDefault="00560B79" w:rsidP="00091177">
            <w:pPr>
              <w:rPr>
                <w:rStyle w:val="nfase"/>
                <w:rFonts w:ascii="Arial" w:hAnsi="Arial" w:cs="Arial"/>
                <w:b/>
                <w:i w:val="0"/>
                <w:sz w:val="22"/>
                <w:szCs w:val="22"/>
              </w:rPr>
            </w:pPr>
            <w:r w:rsidRPr="00051F53">
              <w:rPr>
                <w:rStyle w:val="nfase"/>
                <w:rFonts w:ascii="Arial" w:hAnsi="Arial" w:cs="Arial"/>
                <w:b/>
                <w:i w:val="0"/>
                <w:sz w:val="22"/>
                <w:szCs w:val="22"/>
              </w:rPr>
              <w:t>Prazo de Entrega:</w:t>
            </w:r>
          </w:p>
          <w:p w14:paraId="7FADD745" w14:textId="77777777" w:rsidR="00560B79" w:rsidRPr="00051F53" w:rsidRDefault="00560B79" w:rsidP="00091177">
            <w:pPr>
              <w:rPr>
                <w:rStyle w:val="nfase"/>
                <w:rFonts w:ascii="Arial" w:hAnsi="Arial" w:cs="Arial"/>
                <w:i w:val="0"/>
                <w:sz w:val="20"/>
                <w:szCs w:val="20"/>
              </w:rPr>
            </w:pPr>
            <w:r>
              <w:rPr>
                <w:rStyle w:val="nfase"/>
                <w:rFonts w:ascii="Arial" w:hAnsi="Arial" w:cs="Arial"/>
                <w:i w:val="0"/>
                <w:sz w:val="20"/>
                <w:szCs w:val="20"/>
              </w:rPr>
              <w:t>Contínuo</w:t>
            </w:r>
          </w:p>
          <w:p w14:paraId="4B28629C" w14:textId="77777777" w:rsidR="00560B79" w:rsidRPr="00051F53" w:rsidRDefault="00560B79" w:rsidP="00091177">
            <w:pPr>
              <w:jc w:val="center"/>
              <w:rPr>
                <w:rStyle w:val="nfase"/>
                <w:rFonts w:ascii="Arial" w:hAnsi="Arial" w:cs="Arial"/>
                <w:i w:val="0"/>
                <w:sz w:val="12"/>
                <w:szCs w:val="12"/>
              </w:rPr>
            </w:pPr>
          </w:p>
        </w:tc>
        <w:tc>
          <w:tcPr>
            <w:tcW w:w="2972" w:type="dxa"/>
          </w:tcPr>
          <w:p w14:paraId="675BCDEA" w14:textId="77777777" w:rsidR="00560B79" w:rsidRPr="00051F53" w:rsidRDefault="00560B79" w:rsidP="00091177">
            <w:pPr>
              <w:rPr>
                <w:rStyle w:val="nfase"/>
                <w:rFonts w:ascii="Arial" w:hAnsi="Arial" w:cs="Arial"/>
                <w:b/>
                <w:i w:val="0"/>
                <w:sz w:val="12"/>
                <w:szCs w:val="12"/>
              </w:rPr>
            </w:pPr>
          </w:p>
          <w:p w14:paraId="47F782A4" w14:textId="77777777" w:rsidR="00560B79" w:rsidRPr="00051F53" w:rsidRDefault="00560B79" w:rsidP="00091177">
            <w:pPr>
              <w:rPr>
                <w:rStyle w:val="nfase"/>
                <w:rFonts w:ascii="Arial" w:hAnsi="Arial" w:cs="Arial"/>
                <w:b/>
                <w:i w:val="0"/>
                <w:sz w:val="22"/>
                <w:szCs w:val="22"/>
              </w:rPr>
            </w:pPr>
            <w:r w:rsidRPr="00051F53">
              <w:rPr>
                <w:rStyle w:val="nfase"/>
                <w:rFonts w:ascii="Arial" w:hAnsi="Arial" w:cs="Arial"/>
                <w:b/>
                <w:i w:val="0"/>
                <w:sz w:val="22"/>
                <w:szCs w:val="22"/>
              </w:rPr>
              <w:t>Apresentação de amostra?</w:t>
            </w:r>
          </w:p>
          <w:p w14:paraId="7D5BB859" w14:textId="77777777" w:rsidR="00560B79" w:rsidRPr="00051F53" w:rsidRDefault="00560B79" w:rsidP="00091177">
            <w:pPr>
              <w:rPr>
                <w:rStyle w:val="nfase"/>
                <w:rFonts w:ascii="Arial" w:hAnsi="Arial" w:cs="Arial"/>
                <w:i w:val="0"/>
                <w:sz w:val="20"/>
                <w:szCs w:val="20"/>
              </w:rPr>
            </w:pPr>
            <w:r w:rsidRPr="00051F53">
              <w:rPr>
                <w:rStyle w:val="nfase"/>
                <w:rFonts w:ascii="Arial" w:hAnsi="Arial" w:cs="Arial"/>
                <w:i w:val="0"/>
                <w:sz w:val="20"/>
                <w:szCs w:val="20"/>
              </w:rPr>
              <w:t>Não.</w:t>
            </w:r>
          </w:p>
          <w:p w14:paraId="42BC2851" w14:textId="77777777" w:rsidR="00560B79" w:rsidRPr="00051F53" w:rsidRDefault="00560B79" w:rsidP="00091177">
            <w:pPr>
              <w:jc w:val="center"/>
              <w:rPr>
                <w:rStyle w:val="nfase"/>
                <w:rFonts w:ascii="Arial" w:hAnsi="Arial" w:cs="Arial"/>
                <w:i w:val="0"/>
                <w:sz w:val="16"/>
                <w:szCs w:val="16"/>
              </w:rPr>
            </w:pPr>
          </w:p>
        </w:tc>
        <w:tc>
          <w:tcPr>
            <w:tcW w:w="2549" w:type="dxa"/>
          </w:tcPr>
          <w:p w14:paraId="47637A2D" w14:textId="77777777" w:rsidR="00560B79" w:rsidRPr="00051F53" w:rsidRDefault="00560B79" w:rsidP="00091177">
            <w:pPr>
              <w:rPr>
                <w:rStyle w:val="nfase"/>
                <w:rFonts w:ascii="Arial" w:hAnsi="Arial" w:cs="Arial"/>
                <w:b/>
                <w:i w:val="0"/>
                <w:sz w:val="12"/>
                <w:szCs w:val="12"/>
              </w:rPr>
            </w:pPr>
          </w:p>
          <w:p w14:paraId="4E52E684" w14:textId="77777777" w:rsidR="00560B79" w:rsidRPr="00051F53" w:rsidRDefault="00560B79" w:rsidP="00091177">
            <w:pPr>
              <w:rPr>
                <w:rStyle w:val="nfase"/>
                <w:rFonts w:ascii="Arial" w:hAnsi="Arial" w:cs="Arial"/>
                <w:b/>
                <w:i w:val="0"/>
                <w:sz w:val="22"/>
                <w:szCs w:val="22"/>
              </w:rPr>
            </w:pPr>
            <w:r w:rsidRPr="00051F53">
              <w:rPr>
                <w:rStyle w:val="nfase"/>
                <w:rFonts w:ascii="Arial" w:hAnsi="Arial" w:cs="Arial"/>
                <w:b/>
                <w:i w:val="0"/>
                <w:sz w:val="22"/>
                <w:szCs w:val="22"/>
              </w:rPr>
              <w:t>Margem ou Direito de Preferência:</w:t>
            </w:r>
          </w:p>
          <w:p w14:paraId="5D622B72" w14:textId="77777777" w:rsidR="00560B79" w:rsidRPr="00051F53" w:rsidRDefault="00560B79" w:rsidP="00091177">
            <w:pPr>
              <w:rPr>
                <w:rStyle w:val="nfase"/>
                <w:rFonts w:ascii="Arial" w:hAnsi="Arial" w:cs="Arial"/>
                <w:i w:val="0"/>
                <w:sz w:val="20"/>
                <w:szCs w:val="20"/>
              </w:rPr>
            </w:pPr>
            <w:r w:rsidRPr="00051F53">
              <w:rPr>
                <w:rStyle w:val="nfase"/>
                <w:rFonts w:ascii="Arial" w:hAnsi="Arial" w:cs="Arial"/>
                <w:i w:val="0"/>
                <w:sz w:val="20"/>
                <w:szCs w:val="20"/>
              </w:rPr>
              <w:t>Não.</w:t>
            </w:r>
          </w:p>
          <w:p w14:paraId="1A2997EC" w14:textId="77777777" w:rsidR="00560B79" w:rsidRPr="00051F53" w:rsidRDefault="00560B79" w:rsidP="00091177">
            <w:pPr>
              <w:jc w:val="center"/>
              <w:rPr>
                <w:rStyle w:val="nfase"/>
                <w:rFonts w:ascii="Arial" w:hAnsi="Arial" w:cs="Arial"/>
                <w:i w:val="0"/>
                <w:sz w:val="16"/>
                <w:szCs w:val="16"/>
              </w:rPr>
            </w:pPr>
          </w:p>
        </w:tc>
      </w:tr>
      <w:tr w:rsidR="00560B79" w:rsidRPr="00051F53" w14:paraId="0C9CDF3A" w14:textId="77777777" w:rsidTr="00091177">
        <w:tc>
          <w:tcPr>
            <w:tcW w:w="10194" w:type="dxa"/>
            <w:gridSpan w:val="4"/>
          </w:tcPr>
          <w:p w14:paraId="077596CF" w14:textId="77777777" w:rsidR="00560B79" w:rsidRPr="00051F53" w:rsidRDefault="00560B79" w:rsidP="00091177">
            <w:pPr>
              <w:rPr>
                <w:rStyle w:val="nfase"/>
                <w:rFonts w:ascii="Arial" w:hAnsi="Arial" w:cs="Arial"/>
                <w:b/>
                <w:i w:val="0"/>
                <w:sz w:val="12"/>
                <w:szCs w:val="12"/>
              </w:rPr>
            </w:pPr>
          </w:p>
          <w:p w14:paraId="45273507" w14:textId="77777777" w:rsidR="00560B79" w:rsidRPr="00051F53" w:rsidRDefault="00560B79" w:rsidP="00091177">
            <w:pPr>
              <w:rPr>
                <w:rStyle w:val="nfase"/>
                <w:rFonts w:ascii="Arial" w:hAnsi="Arial" w:cs="Arial"/>
                <w:b/>
                <w:i w:val="0"/>
              </w:rPr>
            </w:pPr>
            <w:r w:rsidRPr="00051F53">
              <w:rPr>
                <w:rStyle w:val="nfase"/>
                <w:rFonts w:ascii="Arial" w:hAnsi="Arial" w:cs="Arial"/>
                <w:b/>
                <w:i w:val="0"/>
              </w:rPr>
              <w:t>Pedidos de esclarecimento e impugnações:</w:t>
            </w:r>
          </w:p>
          <w:p w14:paraId="0C2A1F5E" w14:textId="77777777" w:rsidR="00560B79" w:rsidRPr="00D46314" w:rsidRDefault="00560B79" w:rsidP="00091177">
            <w:pPr>
              <w:rPr>
                <w:rFonts w:ascii="Arial" w:hAnsi="Arial" w:cs="Arial"/>
                <w:sz w:val="20"/>
                <w:szCs w:val="20"/>
              </w:rPr>
            </w:pPr>
            <w:r w:rsidRPr="00D46314">
              <w:rPr>
                <w:rFonts w:ascii="Arial" w:hAnsi="Arial" w:cs="Arial"/>
                <w:sz w:val="20"/>
                <w:szCs w:val="20"/>
              </w:rPr>
              <w:t xml:space="preserve">Até 3 (três) dias úteis antes da data da abertura do certame. </w:t>
            </w:r>
          </w:p>
          <w:p w14:paraId="47021A1C" w14:textId="77777777" w:rsidR="00560B79" w:rsidRPr="00D46314" w:rsidRDefault="00560B79" w:rsidP="00091177">
            <w:pPr>
              <w:rPr>
                <w:rStyle w:val="nfase"/>
                <w:rFonts w:ascii="Arial" w:hAnsi="Arial" w:cs="Arial"/>
                <w:i w:val="0"/>
                <w:sz w:val="12"/>
                <w:szCs w:val="12"/>
              </w:rPr>
            </w:pPr>
          </w:p>
          <w:p w14:paraId="36B09085" w14:textId="77777777" w:rsidR="00560B79" w:rsidRPr="00D6262B" w:rsidRDefault="00560B79" w:rsidP="00091177">
            <w:pPr>
              <w:rPr>
                <w:rStyle w:val="nfase"/>
                <w:rFonts w:ascii="Arial" w:hAnsi="Arial" w:cs="Arial"/>
                <w:i w:val="0"/>
                <w:sz w:val="20"/>
                <w:szCs w:val="20"/>
              </w:rPr>
            </w:pPr>
            <w:r w:rsidRPr="00D6262B">
              <w:rPr>
                <w:rStyle w:val="nfase"/>
                <w:rFonts w:ascii="Arial" w:hAnsi="Arial" w:cs="Arial"/>
                <w:i w:val="0"/>
                <w:sz w:val="20"/>
                <w:szCs w:val="20"/>
              </w:rPr>
              <w:t xml:space="preserve">Os pedidos de esclarecimento e as impugnações devem ser encaminhados exclusivamente por meio eletrônico via internet, para o endereço </w:t>
            </w:r>
            <w:hyperlink r:id="rId12" w:history="1">
              <w:r w:rsidRPr="00D6262B">
                <w:rPr>
                  <w:rStyle w:val="Hyperlink"/>
                  <w:rFonts w:ascii="Arial" w:hAnsi="Arial" w:cs="Arial"/>
                  <w:sz w:val="20"/>
                  <w:szCs w:val="20"/>
                </w:rPr>
                <w:t>licitacao@trt24.jus.br</w:t>
              </w:r>
            </w:hyperlink>
            <w:r w:rsidRPr="00D6262B">
              <w:rPr>
                <w:rStyle w:val="nfase"/>
                <w:rFonts w:ascii="Arial" w:hAnsi="Arial" w:cs="Arial"/>
                <w:i w:val="0"/>
                <w:sz w:val="20"/>
                <w:szCs w:val="20"/>
              </w:rPr>
              <w:t>.</w:t>
            </w:r>
          </w:p>
          <w:p w14:paraId="2EA50AD2" w14:textId="77777777" w:rsidR="00560B79" w:rsidRPr="00051F53" w:rsidRDefault="00560B79" w:rsidP="00091177">
            <w:pPr>
              <w:rPr>
                <w:rStyle w:val="nfase"/>
                <w:rFonts w:ascii="Arial" w:hAnsi="Arial" w:cs="Arial"/>
                <w:i w:val="0"/>
                <w:sz w:val="12"/>
                <w:szCs w:val="12"/>
              </w:rPr>
            </w:pPr>
          </w:p>
        </w:tc>
      </w:tr>
      <w:tr w:rsidR="00560B79" w:rsidRPr="00C066C1" w14:paraId="060BEC6F" w14:textId="77777777" w:rsidTr="00560B79">
        <w:trPr>
          <w:trHeight w:val="545"/>
        </w:trPr>
        <w:tc>
          <w:tcPr>
            <w:tcW w:w="10194" w:type="dxa"/>
            <w:gridSpan w:val="4"/>
          </w:tcPr>
          <w:p w14:paraId="792C6BBD" w14:textId="77777777" w:rsidR="00560B79" w:rsidRPr="00C066C1" w:rsidRDefault="00560B79" w:rsidP="00091177">
            <w:pPr>
              <w:jc w:val="center"/>
              <w:rPr>
                <w:rStyle w:val="nfase"/>
                <w:rFonts w:ascii="Arial" w:hAnsi="Arial" w:cs="Arial"/>
                <w:b/>
                <w:i w:val="0"/>
                <w:sz w:val="22"/>
                <w:szCs w:val="22"/>
              </w:rPr>
            </w:pPr>
          </w:p>
          <w:p w14:paraId="5EFF5FD2" w14:textId="069B0491" w:rsidR="00560B79" w:rsidRPr="00C066C1" w:rsidRDefault="00560B79" w:rsidP="00560B79">
            <w:pPr>
              <w:jc w:val="center"/>
              <w:rPr>
                <w:rStyle w:val="nfase"/>
                <w:rFonts w:ascii="Arial" w:hAnsi="Arial" w:cs="Arial"/>
                <w:b/>
                <w:i w:val="0"/>
                <w:sz w:val="22"/>
                <w:szCs w:val="22"/>
              </w:rPr>
            </w:pPr>
            <w:r w:rsidRPr="00C066C1">
              <w:rPr>
                <w:rStyle w:val="nfase"/>
                <w:rFonts w:ascii="Arial" w:hAnsi="Arial" w:cs="Arial"/>
                <w:b/>
                <w:i w:val="0"/>
                <w:sz w:val="22"/>
                <w:szCs w:val="22"/>
              </w:rPr>
              <w:t xml:space="preserve">Documentos de habilitação: VER ITEM </w:t>
            </w:r>
            <w:r>
              <w:rPr>
                <w:rStyle w:val="nfase"/>
                <w:rFonts w:ascii="Arial" w:hAnsi="Arial" w:cs="Arial"/>
                <w:b/>
                <w:i w:val="0"/>
                <w:sz w:val="22"/>
                <w:szCs w:val="22"/>
              </w:rPr>
              <w:t>7</w:t>
            </w:r>
            <w:r w:rsidRPr="00C066C1">
              <w:rPr>
                <w:rStyle w:val="nfase"/>
                <w:rFonts w:ascii="Arial" w:hAnsi="Arial" w:cs="Arial"/>
                <w:b/>
                <w:i w:val="0"/>
                <w:sz w:val="22"/>
                <w:szCs w:val="22"/>
              </w:rPr>
              <w:t xml:space="preserve"> DO TERMO DE REFERÊNCIA (TR)</w:t>
            </w:r>
            <w:r w:rsidRPr="00C066C1">
              <w:rPr>
                <w:rStyle w:val="nfase"/>
                <w:rFonts w:ascii="Arial" w:hAnsi="Arial" w:cs="Arial"/>
                <w:i w:val="0"/>
                <w:sz w:val="22"/>
                <w:szCs w:val="22"/>
              </w:rPr>
              <w:t>.</w:t>
            </w:r>
          </w:p>
        </w:tc>
      </w:tr>
      <w:tr w:rsidR="00560B79" w:rsidRPr="00C066C1" w14:paraId="2CC33979" w14:textId="77777777" w:rsidTr="00560B79">
        <w:trPr>
          <w:trHeight w:val="485"/>
        </w:trPr>
        <w:tc>
          <w:tcPr>
            <w:tcW w:w="10194" w:type="dxa"/>
            <w:gridSpan w:val="4"/>
          </w:tcPr>
          <w:p w14:paraId="127A1C71" w14:textId="77777777" w:rsidR="00560B79" w:rsidRPr="00C066C1" w:rsidRDefault="00560B79" w:rsidP="00091177">
            <w:pPr>
              <w:jc w:val="center"/>
              <w:rPr>
                <w:rStyle w:val="nfase"/>
                <w:rFonts w:ascii="Arial" w:hAnsi="Arial" w:cs="Arial"/>
                <w:b/>
                <w:i w:val="0"/>
                <w:sz w:val="22"/>
                <w:szCs w:val="22"/>
              </w:rPr>
            </w:pPr>
          </w:p>
          <w:p w14:paraId="6AD29C4E" w14:textId="71D8430E" w:rsidR="00560B79" w:rsidRPr="00C066C1" w:rsidRDefault="00560B79" w:rsidP="00560B79">
            <w:pPr>
              <w:jc w:val="center"/>
              <w:rPr>
                <w:rStyle w:val="nfase"/>
                <w:rFonts w:ascii="Arial" w:hAnsi="Arial" w:cs="Arial"/>
                <w:b/>
                <w:i w:val="0"/>
                <w:sz w:val="22"/>
                <w:szCs w:val="22"/>
              </w:rPr>
            </w:pPr>
            <w:r w:rsidRPr="00C066C1">
              <w:rPr>
                <w:rStyle w:val="nfase"/>
                <w:rFonts w:ascii="Arial" w:hAnsi="Arial" w:cs="Arial"/>
                <w:b/>
                <w:i w:val="0"/>
                <w:sz w:val="22"/>
                <w:szCs w:val="22"/>
              </w:rPr>
              <w:t xml:space="preserve">Critérios de Sustentabilidade: VER ITEM </w:t>
            </w:r>
            <w:r>
              <w:rPr>
                <w:rStyle w:val="nfase"/>
                <w:rFonts w:ascii="Arial" w:hAnsi="Arial" w:cs="Arial"/>
                <w:b/>
                <w:i w:val="0"/>
                <w:sz w:val="22"/>
                <w:szCs w:val="22"/>
              </w:rPr>
              <w:t>9</w:t>
            </w:r>
            <w:r w:rsidRPr="00C066C1">
              <w:rPr>
                <w:rStyle w:val="nfase"/>
                <w:rFonts w:ascii="Arial" w:hAnsi="Arial" w:cs="Arial"/>
                <w:b/>
                <w:i w:val="0"/>
                <w:sz w:val="22"/>
                <w:szCs w:val="22"/>
              </w:rPr>
              <w:t xml:space="preserve"> DO TERMO DE REFERÊNCIA (TR)</w:t>
            </w:r>
            <w:r w:rsidRPr="00C066C1">
              <w:rPr>
                <w:rStyle w:val="nfase"/>
                <w:rFonts w:ascii="Arial" w:hAnsi="Arial" w:cs="Arial"/>
                <w:i w:val="0"/>
                <w:sz w:val="22"/>
                <w:szCs w:val="22"/>
              </w:rPr>
              <w:t>.</w:t>
            </w:r>
          </w:p>
        </w:tc>
      </w:tr>
      <w:tr w:rsidR="00560B79" w:rsidRPr="00051F53" w14:paraId="61A87FEA" w14:textId="77777777" w:rsidTr="00091177">
        <w:tc>
          <w:tcPr>
            <w:tcW w:w="10194" w:type="dxa"/>
            <w:gridSpan w:val="4"/>
          </w:tcPr>
          <w:p w14:paraId="5880A867" w14:textId="77777777" w:rsidR="00560B79" w:rsidRPr="00051F53" w:rsidRDefault="00560B79" w:rsidP="00091177">
            <w:pPr>
              <w:jc w:val="center"/>
              <w:rPr>
                <w:rStyle w:val="nfase"/>
                <w:rFonts w:ascii="Arial" w:hAnsi="Arial" w:cs="Arial"/>
                <w:i w:val="0"/>
                <w:sz w:val="12"/>
                <w:szCs w:val="12"/>
              </w:rPr>
            </w:pPr>
          </w:p>
          <w:p w14:paraId="5AC96244" w14:textId="77777777" w:rsidR="00560B79" w:rsidRPr="00051F53" w:rsidRDefault="00560B79" w:rsidP="00091177">
            <w:pPr>
              <w:rPr>
                <w:rStyle w:val="nfase"/>
                <w:rFonts w:ascii="Arial" w:hAnsi="Arial" w:cs="Arial"/>
                <w:b/>
                <w:i w:val="0"/>
              </w:rPr>
            </w:pPr>
            <w:r w:rsidRPr="00051F53">
              <w:rPr>
                <w:rStyle w:val="nfase"/>
                <w:rFonts w:ascii="Arial" w:hAnsi="Arial" w:cs="Arial"/>
                <w:b/>
                <w:i w:val="0"/>
              </w:rPr>
              <w:t>Prazo para envio de proposta / documentação:</w:t>
            </w:r>
          </w:p>
          <w:p w14:paraId="7ACBA54A" w14:textId="77777777" w:rsidR="00560B79" w:rsidRPr="00051F53" w:rsidRDefault="00560B79" w:rsidP="00091177">
            <w:pPr>
              <w:rPr>
                <w:rStyle w:val="nfase"/>
                <w:rFonts w:ascii="Arial" w:hAnsi="Arial" w:cs="Arial"/>
                <w:i w:val="0"/>
                <w:sz w:val="20"/>
                <w:szCs w:val="20"/>
              </w:rPr>
            </w:pPr>
            <w:r w:rsidRPr="00051F53">
              <w:rPr>
                <w:rStyle w:val="nfase"/>
                <w:rFonts w:ascii="Arial" w:hAnsi="Arial" w:cs="Arial"/>
                <w:i w:val="0"/>
                <w:sz w:val="20"/>
                <w:szCs w:val="20"/>
              </w:rPr>
              <w:t xml:space="preserve">Até </w:t>
            </w:r>
            <w:r>
              <w:rPr>
                <w:rStyle w:val="nfase"/>
                <w:rFonts w:ascii="Arial" w:hAnsi="Arial" w:cs="Arial"/>
                <w:i w:val="0"/>
                <w:sz w:val="20"/>
                <w:szCs w:val="20"/>
              </w:rPr>
              <w:t>1</w:t>
            </w:r>
            <w:r w:rsidRPr="00051F53">
              <w:rPr>
                <w:rStyle w:val="nfase"/>
                <w:rFonts w:ascii="Arial" w:hAnsi="Arial" w:cs="Arial"/>
                <w:i w:val="0"/>
                <w:sz w:val="20"/>
                <w:szCs w:val="20"/>
              </w:rPr>
              <w:t xml:space="preserve"> (</w:t>
            </w:r>
            <w:r>
              <w:rPr>
                <w:rStyle w:val="nfase"/>
                <w:rFonts w:ascii="Arial" w:hAnsi="Arial" w:cs="Arial"/>
                <w:i w:val="0"/>
                <w:sz w:val="20"/>
                <w:szCs w:val="20"/>
              </w:rPr>
              <w:t>um</w:t>
            </w:r>
            <w:r w:rsidRPr="00051F53">
              <w:rPr>
                <w:rStyle w:val="nfase"/>
                <w:rFonts w:ascii="Arial" w:hAnsi="Arial" w:cs="Arial"/>
                <w:i w:val="0"/>
                <w:sz w:val="20"/>
                <w:szCs w:val="20"/>
              </w:rPr>
              <w:t xml:space="preserve">) </w:t>
            </w:r>
            <w:r>
              <w:rPr>
                <w:rStyle w:val="nfase"/>
                <w:rFonts w:ascii="Arial" w:hAnsi="Arial" w:cs="Arial"/>
                <w:i w:val="0"/>
                <w:sz w:val="20"/>
                <w:szCs w:val="20"/>
              </w:rPr>
              <w:t xml:space="preserve">dia útil </w:t>
            </w:r>
            <w:r w:rsidRPr="00051F53">
              <w:rPr>
                <w:rStyle w:val="nfase"/>
                <w:rFonts w:ascii="Arial" w:hAnsi="Arial" w:cs="Arial"/>
                <w:i w:val="0"/>
                <w:sz w:val="20"/>
                <w:szCs w:val="20"/>
              </w:rPr>
              <w:t xml:space="preserve">após a convocação realizada pelo Pregoeiro. </w:t>
            </w:r>
          </w:p>
          <w:p w14:paraId="7190F8DF" w14:textId="77777777" w:rsidR="00560B79" w:rsidRPr="00051F53" w:rsidRDefault="00560B79" w:rsidP="00091177">
            <w:pPr>
              <w:jc w:val="center"/>
              <w:rPr>
                <w:rStyle w:val="nfase"/>
                <w:rFonts w:ascii="Arial" w:hAnsi="Arial" w:cs="Arial"/>
                <w:i w:val="0"/>
                <w:sz w:val="12"/>
                <w:szCs w:val="12"/>
              </w:rPr>
            </w:pPr>
          </w:p>
        </w:tc>
      </w:tr>
      <w:tr w:rsidR="00560B79" w:rsidRPr="00981AB3" w14:paraId="4DB6AB8C" w14:textId="77777777" w:rsidTr="00091177">
        <w:tc>
          <w:tcPr>
            <w:tcW w:w="10194" w:type="dxa"/>
            <w:gridSpan w:val="4"/>
          </w:tcPr>
          <w:p w14:paraId="18402C6C" w14:textId="77777777" w:rsidR="00560B79" w:rsidRPr="00051F53" w:rsidRDefault="00560B79" w:rsidP="00091177">
            <w:pPr>
              <w:jc w:val="center"/>
              <w:rPr>
                <w:rStyle w:val="nfase"/>
                <w:rFonts w:ascii="Arial" w:hAnsi="Arial" w:cs="Arial"/>
                <w:i w:val="0"/>
                <w:sz w:val="12"/>
                <w:szCs w:val="12"/>
              </w:rPr>
            </w:pPr>
          </w:p>
          <w:p w14:paraId="70F4DABC" w14:textId="77777777" w:rsidR="00560B79" w:rsidRPr="00051F53" w:rsidRDefault="00560B79" w:rsidP="00091177">
            <w:pPr>
              <w:rPr>
                <w:rStyle w:val="nfase"/>
                <w:rFonts w:ascii="Arial" w:hAnsi="Arial" w:cs="Arial"/>
                <w:b/>
                <w:i w:val="0"/>
              </w:rPr>
            </w:pPr>
            <w:r w:rsidRPr="00051F53">
              <w:rPr>
                <w:rStyle w:val="nfase"/>
                <w:rFonts w:ascii="Arial" w:hAnsi="Arial" w:cs="Arial"/>
                <w:b/>
                <w:i w:val="0"/>
              </w:rPr>
              <w:t>Observações Gerais:</w:t>
            </w:r>
          </w:p>
          <w:p w14:paraId="7C7864A4" w14:textId="77777777" w:rsidR="00560B79" w:rsidRPr="00051F53" w:rsidRDefault="00560B79" w:rsidP="00091177">
            <w:pPr>
              <w:jc w:val="both"/>
              <w:rPr>
                <w:rStyle w:val="nfase"/>
                <w:rFonts w:ascii="Arial" w:hAnsi="Arial" w:cs="Arial"/>
                <w:i w:val="0"/>
                <w:sz w:val="20"/>
                <w:szCs w:val="20"/>
              </w:rPr>
            </w:pPr>
            <w:r w:rsidRPr="00051F53">
              <w:rPr>
                <w:rStyle w:val="nfase"/>
                <w:rFonts w:ascii="Arial" w:hAnsi="Arial" w:cs="Arial"/>
                <w:i w:val="0"/>
                <w:sz w:val="20"/>
                <w:szCs w:val="20"/>
              </w:rPr>
              <w:t>Os lances deverão observar o intervalo mínimo de 1% (um por cento).</w:t>
            </w:r>
          </w:p>
          <w:p w14:paraId="31B9DBA5" w14:textId="77777777" w:rsidR="00560B79" w:rsidRPr="00051F53" w:rsidRDefault="00560B79" w:rsidP="00091177">
            <w:pPr>
              <w:jc w:val="both"/>
              <w:rPr>
                <w:rStyle w:val="nfase"/>
                <w:rFonts w:ascii="Arial" w:hAnsi="Arial" w:cs="Arial"/>
                <w:i w:val="0"/>
                <w:sz w:val="12"/>
                <w:szCs w:val="12"/>
              </w:rPr>
            </w:pPr>
          </w:p>
          <w:p w14:paraId="422C0A5B" w14:textId="77777777" w:rsidR="00560B79" w:rsidRPr="00051F53" w:rsidRDefault="00560B79" w:rsidP="00091177">
            <w:pPr>
              <w:jc w:val="both"/>
              <w:rPr>
                <w:rFonts w:ascii="Arial" w:hAnsi="Arial" w:cs="Arial"/>
                <w:sz w:val="20"/>
                <w:szCs w:val="20"/>
              </w:rPr>
            </w:pPr>
            <w:r w:rsidRPr="00051F53">
              <w:rPr>
                <w:rFonts w:ascii="Arial" w:hAnsi="Arial" w:cs="Arial"/>
                <w:sz w:val="20"/>
                <w:szCs w:val="20"/>
              </w:rPr>
              <w:t>Em caso de divergência entre as especificações do objeto descritas no sistema eletrônico de compras do governo federal (Compras.gov) e as especificações constantes deste Edital, prevalecerão as do Edital.</w:t>
            </w:r>
          </w:p>
          <w:p w14:paraId="2E960E7D" w14:textId="77777777" w:rsidR="00560B79" w:rsidRPr="00981AB3" w:rsidRDefault="00560B79" w:rsidP="00091177">
            <w:pPr>
              <w:rPr>
                <w:rStyle w:val="nfase"/>
                <w:rFonts w:ascii="Arial" w:hAnsi="Arial" w:cs="Arial"/>
                <w:b/>
                <w:i w:val="0"/>
                <w:sz w:val="12"/>
                <w:szCs w:val="12"/>
              </w:rPr>
            </w:pPr>
          </w:p>
        </w:tc>
      </w:tr>
    </w:tbl>
    <w:p w14:paraId="161BFEFE" w14:textId="77777777" w:rsidR="00560B79" w:rsidRDefault="00560B79" w:rsidP="008F330B">
      <w:pPr>
        <w:spacing w:beforeLines="120" w:before="288" w:afterLines="120" w:after="288" w:line="312" w:lineRule="auto"/>
        <w:ind w:firstLine="567"/>
        <w:jc w:val="center"/>
        <w:rPr>
          <w:rFonts w:ascii="Arial" w:hAnsi="Arial" w:cs="Arial"/>
          <w:b/>
          <w:color w:val="000000"/>
          <w:sz w:val="20"/>
          <w:szCs w:val="20"/>
        </w:rPr>
      </w:pPr>
    </w:p>
    <w:p w14:paraId="79841B6D" w14:textId="08D2B2A4" w:rsidR="008F330B" w:rsidRPr="006E1990" w:rsidRDefault="00797DE6" w:rsidP="008F330B">
      <w:pPr>
        <w:spacing w:beforeLines="120" w:before="288" w:afterLines="120" w:after="288" w:line="312" w:lineRule="auto"/>
        <w:ind w:firstLine="567"/>
        <w:jc w:val="center"/>
        <w:rPr>
          <w:rFonts w:ascii="Arial" w:eastAsia="Times New Roman" w:hAnsi="Arial" w:cs="Arial"/>
          <w:b/>
          <w:color w:val="000000"/>
          <w:sz w:val="20"/>
          <w:szCs w:val="20"/>
        </w:rPr>
      </w:pPr>
      <w:r>
        <w:rPr>
          <w:rFonts w:ascii="Arial" w:hAnsi="Arial" w:cs="Arial"/>
          <w:b/>
          <w:color w:val="000000"/>
          <w:sz w:val="20"/>
          <w:szCs w:val="20"/>
        </w:rPr>
        <w:t>P</w:t>
      </w:r>
      <w:r w:rsidR="003C7A23" w:rsidRPr="006E1990">
        <w:rPr>
          <w:rFonts w:ascii="Arial" w:hAnsi="Arial" w:cs="Arial"/>
          <w:b/>
          <w:color w:val="000000"/>
          <w:sz w:val="20"/>
          <w:szCs w:val="20"/>
        </w:rPr>
        <w:t xml:space="preserve">REGÃO ELETRÔNICO Nº </w:t>
      </w:r>
      <w:r w:rsidR="003335D3">
        <w:rPr>
          <w:rFonts w:ascii="Arial" w:hAnsi="Arial" w:cs="Arial"/>
          <w:b/>
          <w:color w:val="000000"/>
          <w:sz w:val="20"/>
          <w:szCs w:val="20"/>
        </w:rPr>
        <w:t>90013/2025</w:t>
      </w:r>
    </w:p>
    <w:p w14:paraId="1CC7C9FE" w14:textId="30FB912C"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r w:rsidRPr="006E1990">
        <w:rPr>
          <w:rFonts w:ascii="Arial" w:hAnsi="Arial" w:cs="Arial"/>
          <w:color w:val="000000"/>
          <w:sz w:val="20"/>
          <w:szCs w:val="20"/>
        </w:rPr>
        <w:t>(Processo n</w:t>
      </w:r>
      <w:r w:rsidRPr="006E1990">
        <w:rPr>
          <w:rFonts w:ascii="Arial" w:hAnsi="Arial" w:cs="Arial"/>
          <w:bCs/>
          <w:color w:val="000000"/>
          <w:sz w:val="20"/>
          <w:szCs w:val="20"/>
        </w:rPr>
        <w:t>°</w:t>
      </w:r>
      <w:r w:rsidR="0040134F">
        <w:rPr>
          <w:rFonts w:ascii="Arial" w:hAnsi="Arial" w:cs="Arial"/>
          <w:bCs/>
          <w:color w:val="000000"/>
          <w:sz w:val="20"/>
          <w:szCs w:val="20"/>
        </w:rPr>
        <w:t xml:space="preserve"> </w:t>
      </w:r>
      <w:r w:rsidR="008117B1">
        <w:rPr>
          <w:rFonts w:ascii="Arial" w:hAnsi="Arial" w:cs="Arial"/>
          <w:bCs/>
          <w:color w:val="000000"/>
          <w:sz w:val="20"/>
          <w:szCs w:val="20"/>
        </w:rPr>
        <w:t>391/2025</w:t>
      </w:r>
      <w:r w:rsidRPr="006E1990">
        <w:rPr>
          <w:rFonts w:ascii="Arial" w:hAnsi="Arial" w:cs="Arial"/>
          <w:bCs/>
          <w:color w:val="000000"/>
          <w:sz w:val="20"/>
          <w:szCs w:val="20"/>
        </w:rPr>
        <w:t>)</w:t>
      </w:r>
    </w:p>
    <w:p w14:paraId="379CE23A" w14:textId="26025483" w:rsidR="003C7A23" w:rsidRPr="006E1990" w:rsidRDefault="0071630B" w:rsidP="0071630B">
      <w:pPr>
        <w:tabs>
          <w:tab w:val="left" w:pos="7272"/>
        </w:tabs>
        <w:spacing w:beforeLines="120" w:before="288" w:afterLines="120" w:after="288" w:line="312" w:lineRule="auto"/>
        <w:ind w:firstLine="567"/>
        <w:rPr>
          <w:rFonts w:ascii="Arial" w:hAnsi="Arial" w:cs="Arial"/>
          <w:b/>
          <w:color w:val="000000"/>
          <w:sz w:val="20"/>
          <w:szCs w:val="20"/>
        </w:rPr>
      </w:pPr>
      <w:r>
        <w:rPr>
          <w:rFonts w:ascii="Arial" w:hAnsi="Arial" w:cs="Arial"/>
          <w:b/>
          <w:color w:val="000000"/>
          <w:sz w:val="20"/>
          <w:szCs w:val="20"/>
        </w:rPr>
        <w:tab/>
      </w:r>
    </w:p>
    <w:p w14:paraId="189F9374" w14:textId="5B67E1E3" w:rsidR="003C7A23" w:rsidRDefault="003C7A23" w:rsidP="00AA0C8D">
      <w:pPr>
        <w:snapToGrid w:val="0"/>
        <w:spacing w:beforeLines="120" w:before="288" w:afterLines="120" w:after="288" w:line="312" w:lineRule="auto"/>
        <w:ind w:left="1701" w:right="848"/>
        <w:jc w:val="both"/>
        <w:rPr>
          <w:rFonts w:ascii="Arial" w:eastAsia="Times New Roman" w:hAnsi="Arial" w:cs="Arial"/>
          <w:sz w:val="20"/>
          <w:szCs w:val="20"/>
        </w:rPr>
      </w:pPr>
      <w:r w:rsidRPr="001C61C6">
        <w:rPr>
          <w:rFonts w:ascii="Arial" w:hAnsi="Arial" w:cs="Arial"/>
          <w:color w:val="000000"/>
          <w:sz w:val="20"/>
          <w:szCs w:val="20"/>
        </w:rPr>
        <w:t>Torna-se público que o</w:t>
      </w:r>
      <w:r w:rsidR="006A25F0" w:rsidRPr="001C61C6">
        <w:rPr>
          <w:rFonts w:ascii="Arial" w:hAnsi="Arial" w:cs="Arial"/>
          <w:color w:val="000000"/>
          <w:sz w:val="20"/>
          <w:szCs w:val="20"/>
        </w:rPr>
        <w:t xml:space="preserve"> </w:t>
      </w:r>
      <w:r w:rsidR="006A25F0" w:rsidRPr="00F112A4">
        <w:rPr>
          <w:rFonts w:ascii="Arial" w:hAnsi="Arial" w:cs="Arial"/>
          <w:b/>
          <w:color w:val="000000"/>
          <w:sz w:val="20"/>
          <w:szCs w:val="20"/>
        </w:rPr>
        <w:t>TRIBUNAL REGIONAL DO TRABALHO DA 24ª REGIÃO (TRT24)</w:t>
      </w:r>
      <w:r w:rsidRPr="001C61C6">
        <w:rPr>
          <w:rFonts w:ascii="Arial" w:hAnsi="Arial" w:cs="Arial"/>
          <w:color w:val="000000"/>
          <w:sz w:val="20"/>
          <w:szCs w:val="20"/>
        </w:rPr>
        <w:t>, por meio d</w:t>
      </w:r>
      <w:r w:rsidR="006A25F0" w:rsidRPr="001C61C6">
        <w:rPr>
          <w:rFonts w:ascii="Arial" w:hAnsi="Arial" w:cs="Arial"/>
          <w:color w:val="000000"/>
          <w:sz w:val="20"/>
          <w:szCs w:val="20"/>
        </w:rPr>
        <w:t>a Seção de Licitações</w:t>
      </w:r>
      <w:r w:rsidRPr="001C61C6">
        <w:rPr>
          <w:rFonts w:ascii="Arial" w:hAnsi="Arial" w:cs="Arial"/>
          <w:color w:val="000000"/>
          <w:sz w:val="20"/>
          <w:szCs w:val="20"/>
        </w:rPr>
        <w:t>, sediado</w:t>
      </w:r>
      <w:r w:rsidR="001C61C6" w:rsidRPr="001C61C6">
        <w:rPr>
          <w:rFonts w:ascii="Arial" w:hAnsi="Arial" w:cs="Arial"/>
          <w:color w:val="000000"/>
          <w:sz w:val="20"/>
          <w:szCs w:val="20"/>
        </w:rPr>
        <w:t xml:space="preserve"> à</w:t>
      </w:r>
      <w:r w:rsidR="001C61C6">
        <w:rPr>
          <w:rFonts w:ascii="Arial" w:hAnsi="Arial" w:cs="Arial"/>
          <w:color w:val="000000"/>
          <w:sz w:val="20"/>
          <w:szCs w:val="20"/>
        </w:rPr>
        <w:t xml:space="preserve"> </w:t>
      </w:r>
      <w:r w:rsidR="001C61C6" w:rsidRPr="001C61C6">
        <w:rPr>
          <w:rFonts w:ascii="Arial" w:hAnsi="Arial" w:cs="Arial"/>
          <w:sz w:val="20"/>
          <w:szCs w:val="20"/>
        </w:rPr>
        <w:t xml:space="preserve">Rua </w:t>
      </w:r>
      <w:r w:rsidR="001C61C6" w:rsidRPr="001C61C6">
        <w:rPr>
          <w:rFonts w:ascii="Arial" w:hAnsi="Arial" w:cs="Arial"/>
          <w:spacing w:val="4"/>
          <w:sz w:val="20"/>
          <w:szCs w:val="20"/>
        </w:rPr>
        <w:t xml:space="preserve">Delegado Carlos Roberto Bastos de Oliveira nº 208, 3º andar, Jardim Veraneio (Parque dos Poderes), em </w:t>
      </w:r>
      <w:r w:rsidR="001C61C6" w:rsidRPr="001C61C6">
        <w:rPr>
          <w:rFonts w:ascii="Arial" w:hAnsi="Arial" w:cs="Arial"/>
          <w:sz w:val="20"/>
          <w:szCs w:val="20"/>
        </w:rPr>
        <w:t>Campo Grande – MS</w:t>
      </w:r>
      <w:r w:rsidR="001C61C6">
        <w:rPr>
          <w:rFonts w:ascii="Arial" w:hAnsi="Arial" w:cs="Arial"/>
          <w:sz w:val="20"/>
          <w:szCs w:val="20"/>
        </w:rPr>
        <w:t xml:space="preserve">, CEP 79.031-908, </w:t>
      </w:r>
      <w:r w:rsidRPr="006E1990">
        <w:rPr>
          <w:rFonts w:ascii="Arial" w:hAnsi="Arial" w:cs="Arial"/>
          <w:color w:val="000000"/>
          <w:sz w:val="20"/>
          <w:szCs w:val="20"/>
        </w:rPr>
        <w:t>realizará licitação, na modalidade PREGÃO, na forma ELETRÔNICA,</w:t>
      </w:r>
      <w:r w:rsidR="00514759">
        <w:rPr>
          <w:rFonts w:ascii="Arial" w:hAnsi="Arial" w:cs="Arial"/>
          <w:color w:val="000000"/>
          <w:sz w:val="20"/>
          <w:szCs w:val="20"/>
        </w:rPr>
        <w:t xml:space="preserve"> nº </w:t>
      </w:r>
      <w:r w:rsidR="003335D3">
        <w:rPr>
          <w:rFonts w:ascii="Arial" w:hAnsi="Arial" w:cs="Arial"/>
          <w:color w:val="000000"/>
          <w:sz w:val="20"/>
          <w:szCs w:val="20"/>
        </w:rPr>
        <w:t>90013/2025</w:t>
      </w:r>
      <w:r w:rsidR="00514759">
        <w:rPr>
          <w:rFonts w:ascii="Arial" w:hAnsi="Arial" w:cs="Arial"/>
          <w:color w:val="000000"/>
          <w:sz w:val="20"/>
          <w:szCs w:val="20"/>
        </w:rPr>
        <w:t>,</w:t>
      </w:r>
      <w:r w:rsidRPr="006E1990">
        <w:rPr>
          <w:rFonts w:ascii="Arial" w:eastAsia="Times New Roman" w:hAnsi="Arial" w:cs="Arial"/>
          <w:color w:val="000000"/>
          <w:sz w:val="20"/>
          <w:szCs w:val="20"/>
        </w:rPr>
        <w:t xml:space="preserve"> </w:t>
      </w:r>
      <w:r w:rsidR="001F2DC3" w:rsidRPr="001F2DC3">
        <w:rPr>
          <w:rFonts w:ascii="Arial" w:hAnsi="Arial" w:cs="Arial"/>
          <w:b/>
          <w:color w:val="000000"/>
          <w:sz w:val="20"/>
          <w:szCs w:val="20"/>
        </w:rPr>
        <w:t>no dia</w:t>
      </w:r>
      <w:r w:rsidR="00145A47">
        <w:rPr>
          <w:rFonts w:ascii="Arial" w:hAnsi="Arial" w:cs="Arial"/>
          <w:b/>
          <w:color w:val="000000"/>
          <w:sz w:val="20"/>
          <w:szCs w:val="20"/>
        </w:rPr>
        <w:t xml:space="preserve"> </w:t>
      </w:r>
      <w:r w:rsidR="00F51839">
        <w:rPr>
          <w:rFonts w:ascii="Arial" w:hAnsi="Arial" w:cs="Arial"/>
          <w:b/>
          <w:color w:val="000000"/>
          <w:sz w:val="20"/>
          <w:szCs w:val="20"/>
        </w:rPr>
        <w:t>24 de outubro d</w:t>
      </w:r>
      <w:r w:rsidR="00E9423F">
        <w:rPr>
          <w:rFonts w:ascii="Arial" w:hAnsi="Arial" w:cs="Arial"/>
          <w:b/>
          <w:color w:val="000000"/>
          <w:sz w:val="20"/>
          <w:szCs w:val="20"/>
        </w:rPr>
        <w:t>e 202</w:t>
      </w:r>
      <w:r w:rsidR="002964A5">
        <w:rPr>
          <w:rFonts w:ascii="Arial" w:hAnsi="Arial" w:cs="Arial"/>
          <w:b/>
          <w:color w:val="000000"/>
          <w:sz w:val="20"/>
          <w:szCs w:val="20"/>
        </w:rPr>
        <w:t>5</w:t>
      </w:r>
      <w:r w:rsidR="00740456">
        <w:rPr>
          <w:rFonts w:ascii="Arial" w:hAnsi="Arial" w:cs="Arial"/>
          <w:b/>
          <w:color w:val="000000"/>
          <w:sz w:val="20"/>
          <w:szCs w:val="20"/>
        </w:rPr>
        <w:t xml:space="preserve"> (</w:t>
      </w:r>
      <w:r w:rsidR="00F51839">
        <w:rPr>
          <w:rFonts w:ascii="Arial" w:hAnsi="Arial" w:cs="Arial"/>
          <w:b/>
          <w:color w:val="000000"/>
          <w:sz w:val="20"/>
          <w:szCs w:val="20"/>
        </w:rPr>
        <w:t>sexta</w:t>
      </w:r>
      <w:r w:rsidR="00F76498">
        <w:rPr>
          <w:rFonts w:ascii="Arial" w:hAnsi="Arial" w:cs="Arial"/>
          <w:b/>
          <w:color w:val="000000"/>
          <w:sz w:val="20"/>
          <w:szCs w:val="20"/>
        </w:rPr>
        <w:t>-feira</w:t>
      </w:r>
      <w:r w:rsidR="00740456">
        <w:rPr>
          <w:rFonts w:ascii="Arial" w:hAnsi="Arial" w:cs="Arial"/>
          <w:b/>
          <w:color w:val="000000"/>
          <w:sz w:val="20"/>
          <w:szCs w:val="20"/>
        </w:rPr>
        <w:t>)</w:t>
      </w:r>
      <w:r w:rsidR="001F2DC3" w:rsidRPr="001F2DC3">
        <w:rPr>
          <w:rFonts w:ascii="Arial" w:hAnsi="Arial" w:cs="Arial"/>
          <w:b/>
          <w:color w:val="000000"/>
          <w:sz w:val="20"/>
          <w:szCs w:val="20"/>
        </w:rPr>
        <w:t>, às 14h30 (horário de Brasília/DF)</w:t>
      </w:r>
      <w:r w:rsidR="001F2DC3">
        <w:rPr>
          <w:rFonts w:ascii="Arial" w:hAnsi="Arial" w:cs="Arial"/>
        </w:rPr>
        <w:t xml:space="preserve">, </w:t>
      </w:r>
      <w:r w:rsidRPr="006E1990">
        <w:rPr>
          <w:rFonts w:ascii="Arial" w:hAnsi="Arial" w:cs="Arial"/>
          <w:color w:val="000000"/>
          <w:sz w:val="20"/>
          <w:szCs w:val="20"/>
        </w:rPr>
        <w:t xml:space="preserve">nos termos da </w:t>
      </w:r>
      <w:r w:rsidRPr="00C32D0A">
        <w:rPr>
          <w:rFonts w:ascii="Arial" w:hAnsi="Arial" w:cs="Arial"/>
          <w:sz w:val="20"/>
          <w:szCs w:val="20"/>
        </w:rPr>
        <w:t>Lei nº 14.133</w:t>
      </w:r>
      <w:r w:rsidR="00C32D0A">
        <w:rPr>
          <w:rFonts w:ascii="Arial" w:hAnsi="Arial" w:cs="Arial"/>
          <w:sz w:val="20"/>
          <w:szCs w:val="20"/>
        </w:rPr>
        <w:t>/2021</w:t>
      </w:r>
      <w:r w:rsidRPr="006E1990">
        <w:rPr>
          <w:rFonts w:ascii="Arial" w:hAnsi="Arial" w:cs="Arial"/>
          <w:sz w:val="20"/>
          <w:szCs w:val="20"/>
        </w:rPr>
        <w:t xml:space="preserve">, e demais legislação aplicável e, ainda, de acordo com as condições estabelecidas neste </w:t>
      </w:r>
      <w:r w:rsidR="00797DE6">
        <w:rPr>
          <w:rFonts w:ascii="Arial" w:hAnsi="Arial" w:cs="Arial"/>
          <w:sz w:val="20"/>
          <w:szCs w:val="20"/>
        </w:rPr>
        <w:t>Edital</w:t>
      </w:r>
      <w:r w:rsidRPr="006E1990">
        <w:rPr>
          <w:rFonts w:ascii="Arial" w:eastAsia="Times New Roman" w:hAnsi="Arial" w:cs="Arial"/>
          <w:sz w:val="20"/>
          <w:szCs w:val="20"/>
        </w:rPr>
        <w:t>.</w:t>
      </w:r>
    </w:p>
    <w:p w14:paraId="7FECB393" w14:textId="77777777" w:rsidR="006E759E" w:rsidRPr="006E1990" w:rsidRDefault="006E759E" w:rsidP="006E759E">
      <w:pPr>
        <w:snapToGrid w:val="0"/>
        <w:spacing w:beforeLines="120" w:before="288" w:afterLines="120" w:after="288" w:line="312" w:lineRule="auto"/>
        <w:ind w:right="848"/>
        <w:jc w:val="both"/>
        <w:rPr>
          <w:rFonts w:ascii="Arial" w:eastAsia="Times New Roman" w:hAnsi="Arial" w:cs="Arial"/>
          <w:sz w:val="20"/>
          <w:szCs w:val="20"/>
        </w:rPr>
      </w:pPr>
    </w:p>
    <w:p w14:paraId="00B217AE" w14:textId="77777777" w:rsidR="003C7A23" w:rsidRPr="006E1990" w:rsidRDefault="003C7A23" w:rsidP="001C61C6">
      <w:pPr>
        <w:pStyle w:val="Nivel01"/>
        <w:tabs>
          <w:tab w:val="clear" w:pos="567"/>
        </w:tabs>
        <w:spacing w:beforeLines="120" w:before="288" w:afterLines="120" w:after="288" w:line="312" w:lineRule="auto"/>
        <w:ind w:left="426" w:hanging="426"/>
        <w:rPr>
          <w:lang w:eastAsia="en-US"/>
        </w:rPr>
      </w:pPr>
      <w:bookmarkStart w:id="1" w:name="_Toc122606103"/>
      <w:r w:rsidRPr="006E1990">
        <w:rPr>
          <w:lang w:eastAsia="en-US"/>
        </w:rPr>
        <w:t>DO OBJETO</w:t>
      </w:r>
      <w:bookmarkEnd w:id="1"/>
    </w:p>
    <w:p w14:paraId="75E3CFE1" w14:textId="66764A02" w:rsidR="009C7819" w:rsidRPr="003335D3" w:rsidRDefault="003C7A23" w:rsidP="00C60156">
      <w:pPr>
        <w:pStyle w:val="Nivel2"/>
        <w:spacing w:beforeLines="120" w:before="288" w:afterLines="120" w:after="288" w:line="312" w:lineRule="auto"/>
        <w:ind w:left="993" w:hanging="567"/>
        <w:rPr>
          <w:rFonts w:eastAsia="Times New Roman"/>
          <w:color w:val="auto"/>
        </w:rPr>
      </w:pPr>
      <w:r w:rsidRPr="003335D3">
        <w:rPr>
          <w:rFonts w:eastAsia="Times New Roman"/>
          <w:color w:val="auto"/>
        </w:rPr>
        <w:t xml:space="preserve">O objeto da presente licitação é </w:t>
      </w:r>
      <w:r w:rsidR="00ED679C" w:rsidRPr="003335D3">
        <w:rPr>
          <w:rFonts w:eastAsia="Times New Roman"/>
          <w:color w:val="auto"/>
        </w:rPr>
        <w:t xml:space="preserve">a </w:t>
      </w:r>
      <w:r w:rsidR="003335D3" w:rsidRPr="003335D3">
        <w:rPr>
          <w:b/>
        </w:rPr>
        <w:t xml:space="preserve">Contratação de empresa especializada </w:t>
      </w:r>
      <w:r w:rsidR="003335D3" w:rsidRPr="003335D3">
        <w:rPr>
          <w:b/>
          <w:bCs/>
        </w:rPr>
        <w:t xml:space="preserve">para a prestação de serviços de manutenção preventiva e corretiva, incluindo configuração, operação e ajustes no sistema de climatização instalado no prédio do Fórum Trabalhista de Campo Grande/MS, composto por equipamentos </w:t>
      </w:r>
      <w:proofErr w:type="spellStart"/>
      <w:r w:rsidR="003335D3" w:rsidRPr="003335D3">
        <w:rPr>
          <w:b/>
          <w:bCs/>
        </w:rPr>
        <w:t>split</w:t>
      </w:r>
      <w:proofErr w:type="spellEnd"/>
      <w:r w:rsidR="003335D3" w:rsidRPr="003335D3">
        <w:rPr>
          <w:b/>
          <w:bCs/>
        </w:rPr>
        <w:t xml:space="preserve"> de parede (HI-WALL), </w:t>
      </w:r>
      <w:proofErr w:type="spellStart"/>
      <w:r w:rsidR="003335D3" w:rsidRPr="003335D3">
        <w:rPr>
          <w:b/>
          <w:bCs/>
        </w:rPr>
        <w:t>split</w:t>
      </w:r>
      <w:proofErr w:type="spellEnd"/>
      <w:r w:rsidR="003335D3" w:rsidRPr="003335D3">
        <w:rPr>
          <w:b/>
          <w:bCs/>
        </w:rPr>
        <w:t xml:space="preserve"> piso teto (CASSETE) e ar </w:t>
      </w:r>
      <w:proofErr w:type="spellStart"/>
      <w:r w:rsidR="003335D3" w:rsidRPr="003335D3">
        <w:rPr>
          <w:b/>
          <w:bCs/>
        </w:rPr>
        <w:t>split</w:t>
      </w:r>
      <w:proofErr w:type="spellEnd"/>
      <w:r w:rsidR="003335D3" w:rsidRPr="003335D3">
        <w:rPr>
          <w:b/>
          <w:bCs/>
        </w:rPr>
        <w:t xml:space="preserve"> duto no 8º pavimento, todos VRF da marca HITACHI, pertencentes ao TRT da 24ª Região, com fornecimento de peças e componentes novos e genuínos, quando necessária a substituição, além de todos os materiais de consumo e insumos necessários e adequados à execução dos serviços, </w:t>
      </w:r>
      <w:r w:rsidR="00FC4CFC" w:rsidRPr="003335D3">
        <w:rPr>
          <w:rFonts w:eastAsia="Times New Roman"/>
          <w:color w:val="auto"/>
        </w:rPr>
        <w:t xml:space="preserve">conforme </w:t>
      </w:r>
      <w:r w:rsidR="009C7819" w:rsidRPr="003335D3">
        <w:rPr>
          <w:rFonts w:eastAsia="Times New Roman"/>
          <w:color w:val="auto"/>
        </w:rPr>
        <w:t>as especificações e condições constantes do Edital, do Termo de Referência (TR) e dos Anexos</w:t>
      </w:r>
      <w:r w:rsidR="00177E71">
        <w:rPr>
          <w:rFonts w:eastAsia="Times New Roman"/>
          <w:color w:val="auto"/>
        </w:rPr>
        <w:t>.</w:t>
      </w:r>
    </w:p>
    <w:p w14:paraId="5795FA4E" w14:textId="4AABFE23" w:rsidR="008117B1" w:rsidRDefault="008117B1" w:rsidP="008117B1">
      <w:pPr>
        <w:pStyle w:val="Nivel2"/>
        <w:autoSpaceDE w:val="0"/>
        <w:autoSpaceDN w:val="0"/>
        <w:adjustRightInd w:val="0"/>
        <w:spacing w:beforeLines="120" w:before="288" w:afterLines="120" w:after="288" w:line="312" w:lineRule="auto"/>
        <w:ind w:left="993" w:hanging="567"/>
      </w:pPr>
      <w:bookmarkStart w:id="2" w:name="_Toc122606104"/>
      <w:r>
        <w:t>A licitação será realizada em grupo único, formado por</w:t>
      </w:r>
      <w:r w:rsidR="002E1FEA">
        <w:t xml:space="preserve"> 23</w:t>
      </w:r>
      <w:r>
        <w:t xml:space="preserve"> itens, conforme tabela constante do Anexo I deste Edital, devendo o licitante oferecer proposta para todos os itens que o compõem.</w:t>
      </w:r>
    </w:p>
    <w:p w14:paraId="1204F7F5" w14:textId="77777777" w:rsidR="00C25902" w:rsidRPr="00C25902" w:rsidRDefault="00C25902" w:rsidP="00C25902">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C25902">
        <w:rPr>
          <w:rFonts w:ascii="Arial" w:hAnsi="Arial" w:cs="Arial"/>
          <w:sz w:val="20"/>
          <w:szCs w:val="20"/>
        </w:rPr>
        <w:t>Após a sessão de lances, o licitante melhor classificado será convocado para o envio de proposta para todos os itens constantes do Anexo III do Termo de Referência (122 itens), observados os valores máximos unitários e totais dos itens.</w:t>
      </w:r>
    </w:p>
    <w:p w14:paraId="3220BC58" w14:textId="77777777" w:rsidR="002F1D9F" w:rsidRPr="004751DB" w:rsidRDefault="002F1D9F" w:rsidP="008117B1">
      <w:pPr>
        <w:pStyle w:val="Nivel2"/>
        <w:autoSpaceDE w:val="0"/>
        <w:autoSpaceDN w:val="0"/>
        <w:adjustRightInd w:val="0"/>
        <w:spacing w:beforeLines="120" w:before="288" w:afterLines="120" w:after="288" w:line="312" w:lineRule="auto"/>
        <w:ind w:left="993" w:hanging="567"/>
        <w:rPr>
          <w:b/>
        </w:rPr>
      </w:pPr>
      <w:r w:rsidRPr="004751DB">
        <w:t>Em caso de divergência entre as especificações do objeto descritas no sistema eletrônico</w:t>
      </w:r>
      <w:r>
        <w:t xml:space="preserve"> de compras do governo federal (Compras.gov)</w:t>
      </w:r>
      <w:r w:rsidRPr="004751DB">
        <w:t xml:space="preserve"> e as especificações constantes deste Edital, prevalecerão as do Edital.</w:t>
      </w:r>
    </w:p>
    <w:p w14:paraId="362AFB15" w14:textId="77777777" w:rsidR="003C7A23" w:rsidRPr="006E1990" w:rsidRDefault="003C7A23" w:rsidP="00C32D0A">
      <w:pPr>
        <w:pStyle w:val="Nivel01"/>
        <w:tabs>
          <w:tab w:val="clear" w:pos="567"/>
        </w:tabs>
        <w:spacing w:beforeLines="120" w:before="288" w:afterLines="120" w:after="288" w:line="312" w:lineRule="auto"/>
        <w:ind w:left="426" w:hanging="426"/>
      </w:pPr>
      <w:r w:rsidRPr="006E1990">
        <w:lastRenderedPageBreak/>
        <w:t>DA PARTICIPAÇÃO NA LICITAÇÃO</w:t>
      </w:r>
      <w:bookmarkEnd w:id="2"/>
    </w:p>
    <w:p w14:paraId="29EF2255" w14:textId="6B5F98F6"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 xml:space="preserve">Poderão participar deste </w:t>
      </w:r>
      <w:r w:rsidR="009F3525">
        <w:rPr>
          <w:rFonts w:eastAsia="Times New Roman"/>
          <w:color w:val="auto"/>
        </w:rPr>
        <w:t xml:space="preserve">certame </w:t>
      </w:r>
      <w:r w:rsidRPr="00F01F71">
        <w:rPr>
          <w:rFonts w:eastAsia="Times New Roman"/>
          <w:color w:val="auto"/>
        </w:rPr>
        <w:t>os interessados</w:t>
      </w:r>
      <w:r w:rsidR="009F3525">
        <w:rPr>
          <w:rFonts w:eastAsia="Times New Roman"/>
          <w:color w:val="auto"/>
        </w:rPr>
        <w:t xml:space="preserve"> cujo ramo de atividade seja compatível com objeto da licitação e</w:t>
      </w:r>
      <w:r w:rsidRPr="00F01F71">
        <w:rPr>
          <w:rFonts w:eastAsia="Times New Roman"/>
          <w:color w:val="auto"/>
        </w:rPr>
        <w:t xml:space="preserve"> que estiverem previamente credenciados no Sistema de Cadastramento Unificado de Fornecedores - SICAF e no Sistema de Compras do Governo Federal (</w:t>
      </w:r>
      <w:hyperlink r:id="rId13" w:history="1">
        <w:r w:rsidR="00A037C8" w:rsidRPr="00F01F71">
          <w:rPr>
            <w:rFonts w:eastAsia="Times New Roman"/>
            <w:color w:val="auto"/>
          </w:rPr>
          <w:t>www.gov.br/compras</w:t>
        </w:r>
      </w:hyperlink>
      <w:r w:rsidRPr="00F01F71">
        <w:rPr>
          <w:rFonts w:eastAsia="Times New Roman"/>
          <w:color w:val="auto"/>
        </w:rPr>
        <w:t>)</w:t>
      </w:r>
      <w:r w:rsidR="009F3525">
        <w:rPr>
          <w:rFonts w:eastAsia="Times New Roman"/>
          <w:color w:val="auto"/>
        </w:rPr>
        <w:t>.</w:t>
      </w:r>
    </w:p>
    <w:p w14:paraId="5604E69A" w14:textId="77777777" w:rsidR="003C7A23" w:rsidRPr="00DD628D" w:rsidRDefault="003C7A23" w:rsidP="00323EB9">
      <w:pPr>
        <w:pStyle w:val="Nivel2"/>
        <w:spacing w:beforeLines="120" w:before="288" w:afterLines="120" w:after="288" w:line="312" w:lineRule="auto"/>
        <w:ind w:left="993" w:hanging="567"/>
      </w:pPr>
      <w:r w:rsidRPr="00DD628D">
        <w:t xml:space="preserve">Os interessados deverão atender às condições exigidas no cadastramento no </w:t>
      </w:r>
      <w:proofErr w:type="spellStart"/>
      <w:r w:rsidRPr="00DD628D">
        <w:t>Sicaf</w:t>
      </w:r>
      <w:proofErr w:type="spellEnd"/>
      <w:r w:rsidRPr="00DD628D">
        <w:t xml:space="preserve"> até o terceiro dia útil anterior à data prevista para recebimento das propostas.</w:t>
      </w:r>
    </w:p>
    <w:p w14:paraId="150F85FA"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A não observância do disposto no item anterior poderá ensejar desclassificação no momento da habilitação.</w:t>
      </w:r>
    </w:p>
    <w:p w14:paraId="28207267" w14:textId="5C03C7D9" w:rsidR="00C73D5E" w:rsidRPr="00C73D5E" w:rsidRDefault="00312007" w:rsidP="00C73D5E">
      <w:pPr>
        <w:pStyle w:val="Nivel2"/>
        <w:spacing w:beforeLines="120" w:before="288" w:afterLines="120" w:after="288" w:line="312" w:lineRule="auto"/>
        <w:ind w:left="993" w:hanging="567"/>
        <w:rPr>
          <w:rFonts w:eastAsia="Times New Roman"/>
          <w:color w:val="auto"/>
        </w:rPr>
      </w:pPr>
      <w:bookmarkStart w:id="3" w:name="_Ref117000692"/>
      <w:r>
        <w:rPr>
          <w:rFonts w:eastAsia="Times New Roman"/>
          <w:color w:val="auto"/>
        </w:rPr>
        <w:t xml:space="preserve">A </w:t>
      </w:r>
      <w:r w:rsidR="00C73D5E" w:rsidRPr="00C73D5E">
        <w:rPr>
          <w:rFonts w:eastAsia="Times New Roman"/>
          <w:color w:val="auto"/>
        </w:rPr>
        <w:t>participação</w:t>
      </w:r>
      <w:r>
        <w:rPr>
          <w:rFonts w:eastAsia="Times New Roman"/>
          <w:color w:val="auto"/>
        </w:rPr>
        <w:t xml:space="preserve"> neste certame </w:t>
      </w:r>
      <w:r w:rsidR="0071496B" w:rsidRPr="0071496B">
        <w:rPr>
          <w:rFonts w:eastAsia="Times New Roman"/>
          <w:b/>
          <w:color w:val="auto"/>
        </w:rPr>
        <w:t xml:space="preserve">NÃO </w:t>
      </w:r>
      <w:r w:rsidR="00C73D5E" w:rsidRPr="00F12817">
        <w:rPr>
          <w:rFonts w:eastAsia="Times New Roman"/>
          <w:b/>
          <w:color w:val="auto"/>
        </w:rPr>
        <w:t>é exclusiva a microempresas e empresas de pequeno porte</w:t>
      </w:r>
      <w:r w:rsidR="00C73D5E" w:rsidRPr="00C73D5E">
        <w:rPr>
          <w:rFonts w:eastAsia="Times New Roman"/>
          <w:color w:val="auto"/>
        </w:rPr>
        <w:t>, nos termos do art. 48 da Lei Complementar nº 123</w:t>
      </w:r>
      <w:r>
        <w:rPr>
          <w:rFonts w:eastAsia="Times New Roman"/>
          <w:color w:val="auto"/>
        </w:rPr>
        <w:t>/2006.</w:t>
      </w:r>
    </w:p>
    <w:p w14:paraId="7FD19415" w14:textId="77777777" w:rsidR="00C73D5E" w:rsidRPr="00C73D5E" w:rsidRDefault="00C73D5E" w:rsidP="00C73D5E">
      <w:pPr>
        <w:pStyle w:val="Nivel2"/>
        <w:spacing w:beforeLines="120" w:before="288" w:afterLines="120" w:after="288" w:line="312" w:lineRule="auto"/>
        <w:ind w:left="993" w:hanging="567"/>
        <w:rPr>
          <w:rFonts w:eastAsia="Times New Roman"/>
          <w:color w:val="auto"/>
        </w:rPr>
      </w:pPr>
      <w:bookmarkStart w:id="4" w:name="_Ref117015508"/>
      <w:r w:rsidRPr="00C73D5E">
        <w:rPr>
          <w:rFonts w:eastAsia="Times New Roman"/>
          <w:color w:val="auto"/>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4"/>
    </w:p>
    <w:p w14:paraId="262AF273" w14:textId="26E3464A" w:rsidR="00C73D5E" w:rsidRPr="00C73D5E" w:rsidRDefault="00C73D5E" w:rsidP="00C73D5E">
      <w:pPr>
        <w:pStyle w:val="Nivel2"/>
        <w:spacing w:beforeLines="120" w:before="288" w:afterLines="120" w:after="288" w:line="312" w:lineRule="auto"/>
        <w:ind w:left="993" w:hanging="567"/>
        <w:rPr>
          <w:rFonts w:eastAsia="Times New Roman"/>
          <w:color w:val="auto"/>
        </w:rPr>
      </w:pPr>
      <w:r w:rsidRPr="00C73D5E">
        <w:rPr>
          <w:rFonts w:eastAsia="Times New Roman"/>
          <w:color w:val="auto"/>
        </w:rPr>
        <w:t>Será concedido tratamento favorecido para as microempresas e empresas de pequeno porte, para as sociedades cooperativas mencionadas no artigo 16 da Lei nº 14.133</w:t>
      </w:r>
      <w:r>
        <w:rPr>
          <w:rFonts w:eastAsia="Times New Roman"/>
          <w:color w:val="auto"/>
        </w:rPr>
        <w:t>/</w:t>
      </w:r>
      <w:r w:rsidRPr="00C73D5E">
        <w:rPr>
          <w:rFonts w:eastAsia="Times New Roman"/>
          <w:color w:val="auto"/>
        </w:rPr>
        <w:t>2021, para o agricultor familiar, o produtor rural pessoa física e para o microempreendedor individual - MEI, nos limites previstos da Lei Complementar nº 123</w:t>
      </w:r>
      <w:r>
        <w:rPr>
          <w:rFonts w:eastAsia="Times New Roman"/>
          <w:color w:val="auto"/>
        </w:rPr>
        <w:t>/</w:t>
      </w:r>
      <w:r w:rsidRPr="00C73D5E">
        <w:rPr>
          <w:rFonts w:eastAsia="Times New Roman"/>
          <w:color w:val="auto"/>
        </w:rPr>
        <w:t>2006 e do Decreto n</w:t>
      </w:r>
      <w:r w:rsidR="00312007">
        <w:rPr>
          <w:rFonts w:eastAsia="Times New Roman"/>
          <w:color w:val="auto"/>
          <w:sz w:val="22"/>
        </w:rPr>
        <w:t>º</w:t>
      </w:r>
      <w:r w:rsidRPr="00C73D5E">
        <w:rPr>
          <w:rFonts w:eastAsia="Times New Roman"/>
          <w:color w:val="auto"/>
        </w:rPr>
        <w:t xml:space="preserve"> 8.538</w:t>
      </w:r>
      <w:r>
        <w:rPr>
          <w:rFonts w:eastAsia="Times New Roman"/>
          <w:color w:val="auto"/>
        </w:rPr>
        <w:t>/</w:t>
      </w:r>
      <w:r w:rsidRPr="00C73D5E">
        <w:rPr>
          <w:rFonts w:eastAsia="Times New Roman"/>
          <w:color w:val="auto"/>
        </w:rPr>
        <w:t>2015.</w:t>
      </w:r>
    </w:p>
    <w:p w14:paraId="1E54BE7B" w14:textId="77777777" w:rsidR="003C7A23" w:rsidRPr="006E1990" w:rsidRDefault="003C7A23" w:rsidP="00F01F71">
      <w:pPr>
        <w:pStyle w:val="Nivel2"/>
        <w:spacing w:beforeLines="120" w:before="288" w:afterLines="120" w:after="288" w:line="312" w:lineRule="auto"/>
        <w:ind w:left="993" w:hanging="567"/>
        <w:rPr>
          <w:rFonts w:eastAsia="Times New Roman"/>
          <w:color w:val="auto"/>
        </w:rPr>
      </w:pPr>
      <w:r w:rsidRPr="006E1990">
        <w:rPr>
          <w:rFonts w:eastAsia="Times New Roman"/>
          <w:color w:val="auto"/>
        </w:rPr>
        <w:t>Não poderão disputar esta licitação:</w:t>
      </w:r>
      <w:bookmarkEnd w:id="3"/>
    </w:p>
    <w:p w14:paraId="341C241D" w14:textId="50328EB9"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5" w:name="_Ref113883338"/>
      <w:r>
        <w:rPr>
          <w:rFonts w:ascii="Arial" w:hAnsi="Arial" w:cs="Arial"/>
          <w:sz w:val="20"/>
          <w:szCs w:val="20"/>
        </w:rPr>
        <w:t>A</w:t>
      </w:r>
      <w:r w:rsidR="003C7A23" w:rsidRPr="006E1990">
        <w:rPr>
          <w:rFonts w:ascii="Arial" w:hAnsi="Arial" w:cs="Arial"/>
          <w:sz w:val="20"/>
          <w:szCs w:val="20"/>
        </w:rPr>
        <w:t xml:space="preserve">quele que não atenda às condições deste </w:t>
      </w:r>
      <w:r w:rsidR="00797DE6">
        <w:rPr>
          <w:rFonts w:ascii="Arial" w:hAnsi="Arial" w:cs="Arial"/>
          <w:sz w:val="20"/>
          <w:szCs w:val="20"/>
        </w:rPr>
        <w:t>Edital</w:t>
      </w:r>
      <w:r w:rsidR="003C7A23" w:rsidRPr="006E1990">
        <w:rPr>
          <w:rFonts w:ascii="Arial" w:hAnsi="Arial" w:cs="Arial"/>
          <w:sz w:val="20"/>
          <w:szCs w:val="20"/>
        </w:rPr>
        <w:t xml:space="preserve"> e seu</w:t>
      </w:r>
      <w:r w:rsidR="00925E46">
        <w:rPr>
          <w:rFonts w:ascii="Arial" w:hAnsi="Arial" w:cs="Arial"/>
          <w:sz w:val="20"/>
          <w:szCs w:val="20"/>
        </w:rPr>
        <w:t>s anexo</w:t>
      </w:r>
      <w:r w:rsidR="003C7A23" w:rsidRPr="006E1990">
        <w:rPr>
          <w:rFonts w:ascii="Arial" w:hAnsi="Arial" w:cs="Arial"/>
          <w:sz w:val="20"/>
          <w:szCs w:val="20"/>
        </w:rPr>
        <w:t>s;</w:t>
      </w:r>
    </w:p>
    <w:p w14:paraId="37E6A5EE" w14:textId="18F83445" w:rsidR="002214BC" w:rsidRDefault="002214BC"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6" w:name="_Ref113883003"/>
      <w:bookmarkEnd w:id="5"/>
      <w:r>
        <w:rPr>
          <w:rFonts w:ascii="Arial" w:hAnsi="Arial" w:cs="Arial"/>
          <w:sz w:val="20"/>
          <w:szCs w:val="20"/>
        </w:rPr>
        <w:t>Sociedade que desempenhe atividade incompatível com o objeto da licitação;</w:t>
      </w:r>
    </w:p>
    <w:p w14:paraId="210D580C" w14:textId="2ACD7A2B" w:rsidR="002214BC" w:rsidRDefault="002214BC"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Empresas estrangeiras que não tenham representação legal no Brasil com poderes expressos para receber citação e responder administrativa ou judicialmente;</w:t>
      </w:r>
    </w:p>
    <w:p w14:paraId="2DCC2174" w14:textId="1D109ABF"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P</w:t>
      </w:r>
      <w:r w:rsidR="003C7A23" w:rsidRPr="0011235B">
        <w:rPr>
          <w:rFonts w:ascii="Arial" w:hAnsi="Arial" w:cs="Arial"/>
          <w:sz w:val="20"/>
          <w:szCs w:val="20"/>
        </w:rPr>
        <w:t>essoa jurídica que se encontre, ao tempo da licitação, impossibilitada de participar da licitação em decorrência de sanção que lhe foi imposta;</w:t>
      </w:r>
      <w:bookmarkEnd w:id="6"/>
    </w:p>
    <w:p w14:paraId="0B2C2940" w14:textId="3DA77907"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11235B">
        <w:rPr>
          <w:rFonts w:ascii="Arial" w:hAnsi="Arial" w:cs="Arial"/>
          <w:sz w:val="20"/>
          <w:szCs w:val="20"/>
        </w:rPr>
        <w:t>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54828D67" w14:textId="749613B2" w:rsidR="007C22F1" w:rsidRPr="007C22F1" w:rsidRDefault="009A0D48" w:rsidP="007C22F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7" w:name="_Ref113883579"/>
      <w:r>
        <w:rPr>
          <w:rFonts w:ascii="Arial" w:hAnsi="Arial" w:cs="Arial"/>
          <w:sz w:val="20"/>
          <w:szCs w:val="20"/>
        </w:rPr>
        <w:t>E</w:t>
      </w:r>
      <w:r w:rsidR="003C7A23" w:rsidRPr="0011235B">
        <w:rPr>
          <w:rFonts w:ascii="Arial" w:hAnsi="Arial" w:cs="Arial"/>
          <w:sz w:val="20"/>
          <w:szCs w:val="20"/>
        </w:rPr>
        <w:t>mpresas controladoras, controladas ou coligadas, nos termos da Lei nº 6.404</w:t>
      </w:r>
      <w:r w:rsidR="00925E46">
        <w:rPr>
          <w:rFonts w:ascii="Arial" w:hAnsi="Arial" w:cs="Arial"/>
          <w:sz w:val="20"/>
          <w:szCs w:val="20"/>
        </w:rPr>
        <w:t>/1976</w:t>
      </w:r>
      <w:r w:rsidR="003C7A23" w:rsidRPr="0011235B">
        <w:rPr>
          <w:rFonts w:ascii="Arial" w:hAnsi="Arial" w:cs="Arial"/>
          <w:sz w:val="20"/>
          <w:szCs w:val="20"/>
        </w:rPr>
        <w:t>, concorrendo entre si;</w:t>
      </w:r>
      <w:bookmarkEnd w:id="7"/>
      <w:r w:rsidR="00700BCF">
        <w:rPr>
          <w:rFonts w:ascii="Arial" w:hAnsi="Arial" w:cs="Arial"/>
          <w:sz w:val="20"/>
          <w:szCs w:val="20"/>
        </w:rPr>
        <w:t xml:space="preserve"> ou participante da execução do contrato, direta ou indiretamente.</w:t>
      </w:r>
      <w:r w:rsidR="007C22F1">
        <w:rPr>
          <w:rFonts w:ascii="Arial" w:hAnsi="Arial" w:cs="Arial"/>
          <w:sz w:val="20"/>
          <w:szCs w:val="20"/>
        </w:rPr>
        <w:t xml:space="preserve"> (A</w:t>
      </w:r>
      <w:r w:rsidR="007C22F1" w:rsidRPr="007C22F1">
        <w:rPr>
          <w:rFonts w:ascii="Arial" w:hAnsi="Arial" w:cs="Arial"/>
          <w:sz w:val="20"/>
          <w:szCs w:val="20"/>
        </w:rPr>
        <w:t>rt.14, inciso V, da Lei nº 14.133</w:t>
      </w:r>
      <w:r w:rsidR="007C22F1">
        <w:rPr>
          <w:rFonts w:ascii="Arial" w:hAnsi="Arial" w:cs="Arial"/>
          <w:sz w:val="20"/>
          <w:szCs w:val="20"/>
        </w:rPr>
        <w:t>/2021)</w:t>
      </w:r>
    </w:p>
    <w:p w14:paraId="3620BBE9" w14:textId="36D40C9C"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11235B">
        <w:rPr>
          <w:rFonts w:ascii="Arial" w:hAnsi="Arial" w:cs="Arial"/>
          <w:sz w:val="20"/>
          <w:szCs w:val="20"/>
        </w:rPr>
        <w:t>essoa</w:t>
      </w:r>
      <w:r w:rsidR="00577594">
        <w:rPr>
          <w:rFonts w:ascii="Arial" w:hAnsi="Arial" w:cs="Arial"/>
          <w:sz w:val="20"/>
          <w:szCs w:val="20"/>
        </w:rPr>
        <w:t xml:space="preserve"> </w:t>
      </w:r>
      <w:r w:rsidR="00352DC2">
        <w:rPr>
          <w:rFonts w:ascii="Arial" w:hAnsi="Arial" w:cs="Arial"/>
          <w:sz w:val="20"/>
          <w:szCs w:val="20"/>
        </w:rPr>
        <w:t xml:space="preserve">física ou </w:t>
      </w:r>
      <w:r w:rsidR="003C7A23" w:rsidRPr="0011235B">
        <w:rPr>
          <w:rFonts w:ascii="Arial" w:hAnsi="Arial" w:cs="Arial"/>
          <w:sz w:val="20"/>
          <w:szCs w:val="20"/>
        </w:rPr>
        <w:t xml:space="preserve">jurídica que, nos 5 (cinco) anos anteriores à divulgação do </w:t>
      </w:r>
      <w:r w:rsidR="00797DE6">
        <w:rPr>
          <w:rFonts w:ascii="Arial" w:hAnsi="Arial" w:cs="Arial"/>
          <w:sz w:val="20"/>
          <w:szCs w:val="20"/>
        </w:rPr>
        <w:t>Edital</w:t>
      </w:r>
      <w:r w:rsidR="003C7A23" w:rsidRPr="0011235B">
        <w:rPr>
          <w:rFonts w:ascii="Arial" w:hAnsi="Arial" w:cs="Arial"/>
          <w:sz w:val="20"/>
          <w:szCs w:val="20"/>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3F4B2521" w14:textId="59AF7D7E"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367DBE">
        <w:rPr>
          <w:rFonts w:ascii="Arial" w:hAnsi="Arial" w:cs="Arial"/>
          <w:sz w:val="20"/>
          <w:szCs w:val="20"/>
        </w:rPr>
        <w:t>essoas jurídicas reunidas em consórcio;</w:t>
      </w:r>
    </w:p>
    <w:p w14:paraId="58D1E852" w14:textId="62395A3B" w:rsidR="003C7A23"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Organizações da Sociedade Civil de Interesse Público - OSCIP, atuando nessa condição;</w:t>
      </w:r>
    </w:p>
    <w:p w14:paraId="07CA7526" w14:textId="37F6FF5D" w:rsidR="003C7A23" w:rsidRPr="00367DBE" w:rsidRDefault="003C7A23" w:rsidP="00993707">
      <w:pPr>
        <w:pStyle w:val="Nivel2"/>
        <w:spacing w:beforeLines="120" w:before="288" w:afterLines="120" w:after="288" w:line="312" w:lineRule="auto"/>
        <w:ind w:left="993" w:hanging="567"/>
      </w:pPr>
      <w:r w:rsidRPr="00367DBE">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4" w:anchor="art9§1" w:history="1">
        <w:r w:rsidRPr="00367DBE">
          <w:t>§ 1º do art. 9º da Lei nº 14.133</w:t>
        </w:r>
        <w:r w:rsidR="00367DBE">
          <w:t>/2021</w:t>
        </w:r>
      </w:hyperlink>
      <w:r w:rsidRPr="00367DBE">
        <w:t>.</w:t>
      </w:r>
    </w:p>
    <w:p w14:paraId="7CFCE0BB" w14:textId="654300E5" w:rsidR="003C7A23" w:rsidRPr="003E131A" w:rsidRDefault="00081B4D" w:rsidP="00577594">
      <w:pPr>
        <w:pStyle w:val="Nivel2"/>
        <w:spacing w:beforeLines="120" w:before="288" w:afterLines="120" w:after="288" w:line="312" w:lineRule="auto"/>
        <w:ind w:left="993" w:hanging="567"/>
      </w:pPr>
      <w:r>
        <w:t>O impedimento da p</w:t>
      </w:r>
      <w:r w:rsidR="003E131A" w:rsidRPr="003E131A">
        <w:t xml:space="preserve">essoa física ou jurídica que se encontre, ao tempo da licitação, impossibilitada de participar da licitação em decorrência de sanção que lhe foi imposta, </w:t>
      </w:r>
      <w:r w:rsidR="003C7A23" w:rsidRPr="003E131A">
        <w:t>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BFAAE96" w14:textId="53577886" w:rsidR="003C7A23" w:rsidRPr="00367DBE" w:rsidRDefault="003C7A23" w:rsidP="00577594">
      <w:pPr>
        <w:pStyle w:val="Nivel2"/>
        <w:spacing w:beforeLines="120" w:before="288" w:afterLines="120" w:after="288" w:line="312" w:lineRule="auto"/>
        <w:ind w:left="993" w:hanging="567"/>
      </w:pPr>
      <w:bookmarkStart w:id="8" w:name="art14§2"/>
      <w:bookmarkStart w:id="9" w:name="art14§5"/>
      <w:bookmarkEnd w:id="8"/>
      <w:bookmarkEnd w:id="9"/>
      <w:r w:rsidRPr="00367DBE">
        <w:t xml:space="preserve">A vedação </w:t>
      </w:r>
      <w:r w:rsidR="00081B4D">
        <w:t xml:space="preserve">de participar da licitação </w:t>
      </w:r>
      <w:r w:rsidRPr="00367DBE">
        <w:t xml:space="preserve">de </w:t>
      </w:r>
      <w:r w:rsidR="00081B4D">
        <w:t>A</w:t>
      </w:r>
      <w:r w:rsidR="00081B4D" w:rsidRPr="0011235B">
        <w:t xml:space="preserve">gente público do </w:t>
      </w:r>
      <w:r w:rsidR="00F7356B">
        <w:t>TRT da 24ª Região</w:t>
      </w:r>
      <w:r w:rsidR="00081B4D">
        <w:t xml:space="preserve">, </w:t>
      </w:r>
      <w:r w:rsidRPr="00367DBE">
        <w:t>estende-se a terceiro que auxilie a condução da contratação na qualidade de integrante de equipe de apoio, profissional especializado ou funcionário ou representante de empresa que preste assessoria técnica.</w:t>
      </w:r>
    </w:p>
    <w:p w14:paraId="555323AB" w14:textId="4A283252" w:rsidR="007C3CF3" w:rsidRDefault="007C3CF3" w:rsidP="00367DBE">
      <w:pPr>
        <w:pStyle w:val="Nivel01"/>
        <w:tabs>
          <w:tab w:val="clear" w:pos="567"/>
        </w:tabs>
        <w:spacing w:beforeLines="120" w:before="288" w:afterLines="120" w:after="288" w:line="312" w:lineRule="auto"/>
        <w:ind w:left="426" w:hanging="426"/>
      </w:pPr>
      <w:bookmarkStart w:id="10" w:name="_Toc122606105"/>
      <w:r>
        <w:t>DO ORÇAMENTO ESTIMADO</w:t>
      </w:r>
    </w:p>
    <w:p w14:paraId="1B5FBBE4" w14:textId="77777777" w:rsidR="007C3CF3" w:rsidRPr="007C3CF3" w:rsidRDefault="007C3CF3" w:rsidP="007C3CF3">
      <w:pPr>
        <w:pStyle w:val="Nivel2"/>
        <w:spacing w:beforeLines="120" w:before="288" w:afterLines="120" w:after="288" w:line="312" w:lineRule="auto"/>
        <w:ind w:left="993" w:hanging="567"/>
      </w:pPr>
      <w:r w:rsidRPr="007C3CF3">
        <w:t>O orçamento estimado da presente contratação não será de caráter sigiloso.</w:t>
      </w:r>
    </w:p>
    <w:p w14:paraId="4B0879D9" w14:textId="1C005F42" w:rsidR="003C7A23" w:rsidRPr="006E1990" w:rsidRDefault="003C7A23" w:rsidP="00367DBE">
      <w:pPr>
        <w:pStyle w:val="Nivel01"/>
        <w:tabs>
          <w:tab w:val="clear" w:pos="567"/>
        </w:tabs>
        <w:spacing w:beforeLines="120" w:before="288" w:afterLines="120" w:after="288" w:line="312" w:lineRule="auto"/>
        <w:ind w:left="426" w:hanging="426"/>
      </w:pPr>
      <w:r w:rsidRPr="006E1990">
        <w:t>DA APRESENTAÇÃO DA PROPOSTA E DOS DOCUMENTOS DE HABILITAÇÃO</w:t>
      </w:r>
      <w:bookmarkEnd w:id="10"/>
    </w:p>
    <w:p w14:paraId="1F374D01" w14:textId="77777777" w:rsidR="003C7A23" w:rsidRPr="00367DBE" w:rsidRDefault="003C7A23" w:rsidP="005A43C8">
      <w:pPr>
        <w:pStyle w:val="Nivel2"/>
        <w:spacing w:beforeLines="120" w:before="288" w:afterLines="120" w:after="288" w:line="312" w:lineRule="auto"/>
        <w:ind w:left="993" w:hanging="567"/>
        <w:rPr>
          <w:rFonts w:eastAsia="Times New Roman"/>
          <w:color w:val="auto"/>
        </w:rPr>
      </w:pPr>
      <w:r w:rsidRPr="00367DBE">
        <w:rPr>
          <w:rFonts w:eastAsia="Times New Roman"/>
          <w:color w:val="auto"/>
        </w:rPr>
        <w:t>Na presente licitação, a fase de habilitação sucederá as fases de apresentação de propostas e lances e de julgamento.</w:t>
      </w:r>
    </w:p>
    <w:p w14:paraId="0CDC5BEB" w14:textId="4AE1574D" w:rsidR="003C7A23" w:rsidRPr="00367DBE" w:rsidRDefault="003C7A23" w:rsidP="00F01F71">
      <w:pPr>
        <w:pStyle w:val="Nivel2"/>
        <w:spacing w:beforeLines="120" w:before="288" w:afterLines="120" w:after="288" w:line="312" w:lineRule="auto"/>
        <w:ind w:left="993" w:hanging="567"/>
        <w:rPr>
          <w:rFonts w:eastAsia="Times New Roman"/>
          <w:color w:val="auto"/>
        </w:rPr>
      </w:pPr>
      <w:bookmarkStart w:id="11" w:name="_Ref113886867"/>
      <w:r w:rsidRPr="00367DBE">
        <w:rPr>
          <w:rFonts w:eastAsia="Times New Roman"/>
          <w:color w:val="auto"/>
        </w:rPr>
        <w:lastRenderedPageBreak/>
        <w:t>Os licitantes encaminharão, exclusivamente por meio do sistema ele</w:t>
      </w:r>
      <w:r w:rsidR="005A43C8">
        <w:rPr>
          <w:rFonts w:eastAsia="Times New Roman"/>
          <w:color w:val="auto"/>
        </w:rPr>
        <w:t xml:space="preserve">trônico, a proposta com o </w:t>
      </w:r>
      <w:r w:rsidR="00577594">
        <w:rPr>
          <w:rFonts w:eastAsia="Times New Roman"/>
          <w:color w:val="auto"/>
        </w:rPr>
        <w:t>preço</w:t>
      </w:r>
      <w:r w:rsidRPr="00367DBE">
        <w:rPr>
          <w:rFonts w:eastAsia="Times New Roman"/>
          <w:color w:val="auto"/>
        </w:rPr>
        <w:t xml:space="preserve">, conforme o critério de julgamento adotado neste </w:t>
      </w:r>
      <w:r w:rsidR="00797DE6">
        <w:rPr>
          <w:rFonts w:eastAsia="Times New Roman"/>
          <w:color w:val="auto"/>
        </w:rPr>
        <w:t>Edital</w:t>
      </w:r>
      <w:r w:rsidRPr="00367DBE">
        <w:rPr>
          <w:rFonts w:eastAsia="Times New Roman"/>
          <w:color w:val="auto"/>
        </w:rPr>
        <w:t>, até a data e o horário estabelecidos para abertura da sessão pública.</w:t>
      </w:r>
      <w:bookmarkEnd w:id="11"/>
    </w:p>
    <w:p w14:paraId="44617891"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bookmarkStart w:id="12" w:name="_Ref113968921"/>
      <w:r w:rsidRPr="006E1990">
        <w:rPr>
          <w:rFonts w:eastAsia="Times New Roman"/>
          <w:color w:val="auto"/>
        </w:rPr>
        <w:t>No cadastramento da proposta inicial, o licitante declarará, em campo próprio do sistema, que:</w:t>
      </w:r>
      <w:bookmarkEnd w:id="12"/>
    </w:p>
    <w:p w14:paraId="6A5B265E" w14:textId="18423344"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w:t>
      </w:r>
      <w:r w:rsidR="003C7A23" w:rsidRPr="00F01F71">
        <w:rPr>
          <w:rFonts w:ascii="Arial" w:hAnsi="Arial" w:cs="Arial"/>
          <w:sz w:val="20"/>
          <w:szCs w:val="20"/>
        </w:rPr>
        <w:t xml:space="preserve">stá ciente e concorda com as condições contidas no </w:t>
      </w:r>
      <w:r w:rsidR="00797DE6">
        <w:rPr>
          <w:rFonts w:ascii="Arial" w:hAnsi="Arial" w:cs="Arial"/>
          <w:sz w:val="20"/>
          <w:szCs w:val="20"/>
        </w:rPr>
        <w:t>Edital</w:t>
      </w:r>
      <w:r w:rsidR="003C7A23" w:rsidRPr="00F01F71">
        <w:rPr>
          <w:rFonts w:ascii="Arial" w:hAnsi="Arial" w:cs="Arial"/>
          <w:sz w:val="20"/>
          <w:szCs w:val="20"/>
        </w:rPr>
        <w:t xml:space="preserve"> e seus anexos, bem como de que a proposta apresentada compreende a integralidade dos custos para atendimento dos direitos trabalhistas assegurados na Constituição Federal, nas leis trabalhistas, nas normas </w:t>
      </w:r>
      <w:proofErr w:type="spellStart"/>
      <w:r w:rsidR="003C7A23" w:rsidRPr="00F01F71">
        <w:rPr>
          <w:rFonts w:ascii="Arial" w:hAnsi="Arial" w:cs="Arial"/>
          <w:sz w:val="20"/>
          <w:szCs w:val="20"/>
        </w:rPr>
        <w:t>infralegais</w:t>
      </w:r>
      <w:proofErr w:type="spellEnd"/>
      <w:r w:rsidR="003C7A23" w:rsidRPr="00F01F71">
        <w:rPr>
          <w:rFonts w:ascii="Arial" w:hAnsi="Arial" w:cs="Arial"/>
          <w:sz w:val="20"/>
          <w:szCs w:val="20"/>
        </w:rPr>
        <w:t>, nas convenções coletivas de trabalho e nos termos de ajustamento de conduta vigentes na data de sua entrega em definitivo e que cumpre plenamente os requisitos de habilitação definidos no instrumento convocatório;</w:t>
      </w:r>
    </w:p>
    <w:p w14:paraId="45DBE03B" w14:textId="0205B9A6"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 xml:space="preserve">ão emprega menor de 18 anos em trabalho noturno, perigoso ou insalubre e não emprega menor de 16 anos, salvo menor, a partir de 14 anos, na condição de aprendiz, nos termos do </w:t>
      </w:r>
      <w:hyperlink r:id="rId15" w:anchor="art7" w:history="1">
        <w:r w:rsidR="003C7A23" w:rsidRPr="00F01F71">
          <w:rPr>
            <w:rFonts w:ascii="Arial" w:hAnsi="Arial" w:cs="Arial"/>
            <w:sz w:val="20"/>
            <w:szCs w:val="20"/>
          </w:rPr>
          <w:t>artigo 7°, XXXIII, da Constituição</w:t>
        </w:r>
      </w:hyperlink>
      <w:r w:rsidR="003C7A23" w:rsidRPr="00F01F71">
        <w:rPr>
          <w:rFonts w:ascii="Arial" w:hAnsi="Arial" w:cs="Arial"/>
          <w:sz w:val="20"/>
          <w:szCs w:val="20"/>
        </w:rPr>
        <w:t>;</w:t>
      </w:r>
    </w:p>
    <w:p w14:paraId="1F36097B" w14:textId="0F03950A"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ão possui</w:t>
      </w:r>
      <w:r w:rsidR="00CC6A5F" w:rsidRPr="00F01F71">
        <w:rPr>
          <w:rFonts w:ascii="Arial" w:hAnsi="Arial" w:cs="Arial"/>
          <w:sz w:val="20"/>
          <w:szCs w:val="20"/>
        </w:rPr>
        <w:t xml:space="preserve"> </w:t>
      </w:r>
      <w:r w:rsidR="003C7A23" w:rsidRPr="00F01F71">
        <w:rPr>
          <w:rFonts w:ascii="Arial" w:hAnsi="Arial" w:cs="Arial"/>
          <w:sz w:val="20"/>
          <w:szCs w:val="20"/>
        </w:rPr>
        <w:t xml:space="preserve">empregados executando trabalho degradante ou forçado, observando o disposto nos </w:t>
      </w:r>
      <w:hyperlink r:id="rId16" w:history="1">
        <w:r w:rsidR="003C7A23" w:rsidRPr="00F01F71">
          <w:rPr>
            <w:rFonts w:ascii="Arial" w:hAnsi="Arial" w:cs="Arial"/>
            <w:sz w:val="20"/>
            <w:szCs w:val="20"/>
          </w:rPr>
          <w:t>incisos III e IV do art. 1º e no inciso III do art. 5º da Constituição Federal</w:t>
        </w:r>
      </w:hyperlink>
      <w:r w:rsidR="003C7A23" w:rsidRPr="00F01F71">
        <w:rPr>
          <w:rFonts w:ascii="Arial" w:hAnsi="Arial" w:cs="Arial"/>
          <w:sz w:val="20"/>
          <w:szCs w:val="20"/>
        </w:rPr>
        <w:t>;</w:t>
      </w:r>
    </w:p>
    <w:p w14:paraId="7716898C" w14:textId="166AC92E"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3C7A23" w:rsidRPr="00F01F71">
        <w:rPr>
          <w:rFonts w:ascii="Arial" w:hAnsi="Arial" w:cs="Arial"/>
          <w:sz w:val="20"/>
          <w:szCs w:val="20"/>
        </w:rPr>
        <w:t>umpre as exigências de reserva de cargos para pessoa com deficiência e para reabilitado da Previdência Social, previstas em lei e em outras normas específicas.</w:t>
      </w:r>
    </w:p>
    <w:p w14:paraId="7A7A2731" w14:textId="74349DD5" w:rsidR="00BF7478" w:rsidRPr="00BF7478" w:rsidRDefault="00BF7478" w:rsidP="00BF7478">
      <w:pPr>
        <w:pStyle w:val="Nivel2"/>
        <w:spacing w:beforeLines="120" w:before="288" w:afterLines="120" w:after="288" w:line="312" w:lineRule="auto"/>
        <w:ind w:left="993" w:hanging="567"/>
        <w:rPr>
          <w:color w:val="auto"/>
        </w:rPr>
      </w:pPr>
      <w:bookmarkStart w:id="13" w:name="_Ref117000019"/>
      <w:r w:rsidRPr="00BF7478">
        <w:rPr>
          <w:color w:val="auto"/>
        </w:rPr>
        <w:t>O licitante organizado em cooperativa deverá declarar, ainda, em campo próprio do sistema eletrônico, que cumpre os requisitos estabelecidos no artigo 16 da Lei nº 14.133/2021.</w:t>
      </w:r>
    </w:p>
    <w:p w14:paraId="5D6BACF4" w14:textId="676EC593" w:rsidR="003C7A23" w:rsidRPr="00993707" w:rsidRDefault="003C7A23" w:rsidP="00F01F71">
      <w:pPr>
        <w:pStyle w:val="Nivel2"/>
        <w:spacing w:beforeLines="120" w:before="288" w:afterLines="120" w:after="288" w:line="312" w:lineRule="auto"/>
        <w:ind w:left="993" w:hanging="567"/>
      </w:pPr>
      <w:r w:rsidRPr="006E1990">
        <w:t xml:space="preserve">O fornecedor enquadrado como microempresa, empresa de pequeno porte </w:t>
      </w:r>
      <w:r w:rsidR="00A336CE">
        <w:t xml:space="preserve">ou sociedade cooperativa </w:t>
      </w:r>
      <w:r w:rsidRPr="006E1990">
        <w:t xml:space="preserve">deverá declarar, ainda, em campo próprio do sistema eletrônico, que cumpre os requisitos estabelecidos no </w:t>
      </w:r>
      <w:r w:rsidRPr="00993707">
        <w:t>artigo 3° da Lei Complementar nº 123</w:t>
      </w:r>
      <w:r w:rsidR="00F01F71" w:rsidRPr="00993707">
        <w:t>/2006</w:t>
      </w:r>
      <w:r w:rsidRPr="00993707">
        <w:t xml:space="preserve">6, estando apto a usufruir do tratamento favorecido estabelecido em seus </w:t>
      </w:r>
      <w:bookmarkEnd w:id="13"/>
      <w:proofErr w:type="spellStart"/>
      <w:r w:rsidRPr="00993707">
        <w:t>arts</w:t>
      </w:r>
      <w:proofErr w:type="spellEnd"/>
      <w:r w:rsidRPr="00993707">
        <w:t>. 42 a 49, observado o disposto nos §</w:t>
      </w:r>
      <w:r w:rsidR="00F01F71" w:rsidRPr="00993707">
        <w:t>§ 1º ao 3º do art. 4º, da Lei n</w:t>
      </w:r>
      <w:r w:rsidRPr="00993707">
        <w:t>º 14.133</w:t>
      </w:r>
      <w:r w:rsidR="00F01F71" w:rsidRPr="00993707">
        <w:t>/2021</w:t>
      </w:r>
      <w:r w:rsidRPr="00993707">
        <w:t>.</w:t>
      </w:r>
    </w:p>
    <w:p w14:paraId="19DB8BC4" w14:textId="342A6750" w:rsidR="00993707" w:rsidRPr="00993707" w:rsidRDefault="00993707" w:rsidP="00993707">
      <w:pPr>
        <w:pStyle w:val="Nivel2"/>
        <w:spacing w:beforeLines="120" w:before="288" w:afterLines="120" w:after="288" w:line="312" w:lineRule="auto"/>
        <w:ind w:left="993" w:hanging="567"/>
      </w:pPr>
      <w:r w:rsidRPr="00993707">
        <w:t xml:space="preserve">Não poderá se beneficiar do tratamento jurídico diferenciado estabelecido nos </w:t>
      </w:r>
      <w:proofErr w:type="spellStart"/>
      <w:r w:rsidRPr="00993707">
        <w:t>arts</w:t>
      </w:r>
      <w:proofErr w:type="spellEnd"/>
      <w:r w:rsidRPr="00993707">
        <w:t>. 42 a 49 da Lei Complementar nº 123</w:t>
      </w:r>
      <w:r>
        <w:t>/</w:t>
      </w:r>
      <w:r w:rsidRPr="00993707">
        <w:t>2006, a pessoa jurídica:</w:t>
      </w:r>
    </w:p>
    <w:p w14:paraId="168D931B" w14:textId="59503D30"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D</w:t>
      </w:r>
      <w:r w:rsidRPr="00993707">
        <w:rPr>
          <w:rFonts w:ascii="Arial" w:hAnsi="Arial" w:cs="Arial"/>
          <w:sz w:val="20"/>
          <w:szCs w:val="20"/>
        </w:rPr>
        <w:t>e cujo capital participe outra pessoa jurídica;</w:t>
      </w:r>
    </w:p>
    <w:p w14:paraId="50512F6D" w14:textId="0012070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seja filial, sucursal, agência ou representação, no País, de pessoa jurídica com sede no exterior;</w:t>
      </w:r>
    </w:p>
    <w:p w14:paraId="5595406A" w14:textId="231C560C"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D</w:t>
      </w:r>
      <w:r w:rsidRPr="00993707">
        <w:rPr>
          <w:rFonts w:ascii="Arial" w:hAnsi="Arial" w:cs="Arial"/>
          <w:sz w:val="20"/>
          <w:szCs w:val="20"/>
        </w:rPr>
        <w:t>e cujo capital participe pessoa física que seja inscrita como empresário ou seja sócia de outra empresa que receba tratamento jurídico diferenciado nos termos da Lei Complementar nº 123</w:t>
      </w:r>
      <w:r>
        <w:rPr>
          <w:rFonts w:ascii="Arial" w:hAnsi="Arial" w:cs="Arial"/>
          <w:sz w:val="20"/>
          <w:szCs w:val="20"/>
        </w:rPr>
        <w:t>/</w:t>
      </w:r>
      <w:r w:rsidRPr="00993707">
        <w:rPr>
          <w:rFonts w:ascii="Arial" w:hAnsi="Arial" w:cs="Arial"/>
          <w:sz w:val="20"/>
          <w:szCs w:val="20"/>
        </w:rPr>
        <w:t>2006, desde que a receita bruta global ultrapasse o limite de que trata o inciso II do art. 3º da referida lei;</w:t>
      </w:r>
    </w:p>
    <w:p w14:paraId="59D4F7DA" w14:textId="3542D773"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C</w:t>
      </w:r>
      <w:r w:rsidRPr="00993707">
        <w:rPr>
          <w:rFonts w:ascii="Arial" w:hAnsi="Arial" w:cs="Arial"/>
          <w:sz w:val="20"/>
          <w:szCs w:val="20"/>
        </w:rPr>
        <w:t>ujo titular ou sócio participe com mais de 10% (dez por cento) do capital de outra empresa não beneficiada pela Lei Complementar nº 123</w:t>
      </w:r>
      <w:r>
        <w:rPr>
          <w:rFonts w:ascii="Arial" w:hAnsi="Arial" w:cs="Arial"/>
          <w:sz w:val="20"/>
          <w:szCs w:val="20"/>
        </w:rPr>
        <w:t>/</w:t>
      </w:r>
      <w:r w:rsidRPr="00993707">
        <w:rPr>
          <w:rFonts w:ascii="Arial" w:hAnsi="Arial" w:cs="Arial"/>
          <w:sz w:val="20"/>
          <w:szCs w:val="20"/>
        </w:rPr>
        <w:t>2006, desde que a receita bruta global ultrapasse o limite de que trata o inciso II do art. 3º da referida lei;</w:t>
      </w:r>
    </w:p>
    <w:p w14:paraId="5A353BC3" w14:textId="397CFED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proofErr w:type="gramStart"/>
      <w:r>
        <w:rPr>
          <w:rFonts w:ascii="Arial" w:hAnsi="Arial" w:cs="Arial"/>
          <w:sz w:val="20"/>
          <w:szCs w:val="20"/>
        </w:rPr>
        <w:t>C</w:t>
      </w:r>
      <w:r w:rsidRPr="00993707">
        <w:rPr>
          <w:rFonts w:ascii="Arial" w:hAnsi="Arial" w:cs="Arial"/>
          <w:sz w:val="20"/>
          <w:szCs w:val="20"/>
        </w:rPr>
        <w:t>ujo sócio ou titular seja</w:t>
      </w:r>
      <w:proofErr w:type="gramEnd"/>
      <w:r w:rsidRPr="00993707">
        <w:rPr>
          <w:rFonts w:ascii="Arial" w:hAnsi="Arial" w:cs="Arial"/>
          <w:sz w:val="20"/>
          <w:szCs w:val="20"/>
        </w:rPr>
        <w:t xml:space="preserve"> administrador ou equiparado de outra pessoa jurídica com fins lucrativos, desde que a receita bruta global ultrapasse o limite de que trata o inciso II do art. 3º da referida lei;</w:t>
      </w:r>
    </w:p>
    <w:p w14:paraId="5FF3E52C" w14:textId="58AEA7E6"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participe do capital de outra pessoa jurídica;</w:t>
      </w:r>
    </w:p>
    <w:p w14:paraId="2AABA838" w14:textId="09225220"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14:paraId="16614104" w14:textId="567C9BFB"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R</w:t>
      </w:r>
      <w:r w:rsidR="00993707" w:rsidRPr="00993707">
        <w:rPr>
          <w:rFonts w:ascii="Arial" w:hAnsi="Arial" w:cs="Arial"/>
          <w:sz w:val="20"/>
          <w:szCs w:val="20"/>
        </w:rPr>
        <w:t>esultante ou remanescente de cisão ou qualquer outra forma de desmembramento de pessoa jurídica que tenha ocorrido em um dos 5 (cinco) anos-calendário anteriores;</w:t>
      </w:r>
    </w:p>
    <w:p w14:paraId="2C07F3AC" w14:textId="5002FDEC"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993707" w:rsidRPr="00993707">
        <w:rPr>
          <w:rFonts w:ascii="Arial" w:hAnsi="Arial" w:cs="Arial"/>
          <w:sz w:val="20"/>
          <w:szCs w:val="20"/>
        </w:rPr>
        <w:t>onstituída sob a forma de sociedade por ações.</w:t>
      </w:r>
    </w:p>
    <w:p w14:paraId="481BD052" w14:textId="50288CD0"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993707" w:rsidRPr="00993707">
        <w:rPr>
          <w:rFonts w:ascii="Arial" w:hAnsi="Arial" w:cs="Arial"/>
          <w:sz w:val="20"/>
          <w:szCs w:val="20"/>
        </w:rPr>
        <w:t>ujos titulares ou sócios guardem, cumulativamente, com o contratante do serviço, relação de pessoalidade, subordinação e habitualidade.</w:t>
      </w:r>
    </w:p>
    <w:p w14:paraId="79F6C9A9" w14:textId="41E8552B" w:rsidR="003C7A23" w:rsidRPr="003C1C38" w:rsidRDefault="003C7A23" w:rsidP="003C1C38">
      <w:pPr>
        <w:pStyle w:val="Nivel2"/>
        <w:spacing w:beforeLines="120" w:before="288" w:afterLines="120" w:after="288" w:line="312" w:lineRule="auto"/>
        <w:ind w:left="993" w:hanging="567"/>
      </w:pPr>
      <w:r w:rsidRPr="003C1C38">
        <w:t xml:space="preserve">A falsidade da declaração de </w:t>
      </w:r>
      <w:r w:rsidR="00EC4FA0">
        <w:t>enquadramento em ME/EPP</w:t>
      </w:r>
      <w:r w:rsidR="003C1C38">
        <w:t xml:space="preserve"> </w:t>
      </w:r>
      <w:r w:rsidRPr="003C1C38">
        <w:t xml:space="preserve">sujeitará o licitante às sanções previstas na </w:t>
      </w:r>
      <w:hyperlink r:id="rId17" w:history="1">
        <w:r w:rsidR="003C1C38">
          <w:t>Lei nº 14.133/2021</w:t>
        </w:r>
      </w:hyperlink>
      <w:r w:rsidRPr="003C1C38">
        <w:t xml:space="preserve">, e neste </w:t>
      </w:r>
      <w:r w:rsidR="00797DE6">
        <w:t>Edital</w:t>
      </w:r>
      <w:r w:rsidRPr="003C1C38">
        <w:t>.</w:t>
      </w:r>
    </w:p>
    <w:p w14:paraId="0BA35920" w14:textId="2D767FDB" w:rsidR="003C7A23" w:rsidRPr="003C1C38" w:rsidRDefault="003C7A23" w:rsidP="003C1C38">
      <w:pPr>
        <w:pStyle w:val="Nivel2"/>
        <w:spacing w:beforeLines="120" w:before="288" w:afterLines="120" w:after="288" w:line="312" w:lineRule="auto"/>
        <w:ind w:left="993" w:hanging="567"/>
      </w:pPr>
      <w:r w:rsidRPr="003C1C38">
        <w:t>Os licitantes poderão retirar ou substituir a proposta até a abertura da sessão pública.</w:t>
      </w:r>
    </w:p>
    <w:p w14:paraId="149ED680" w14:textId="3541215F" w:rsidR="003C7A23" w:rsidRPr="003C1C38" w:rsidRDefault="003C7A23" w:rsidP="003C1C38">
      <w:pPr>
        <w:pStyle w:val="Nivel2"/>
        <w:spacing w:beforeLines="120" w:before="288" w:afterLines="120" w:after="288" w:line="312" w:lineRule="auto"/>
        <w:ind w:left="993" w:hanging="567"/>
      </w:pPr>
      <w:r w:rsidRPr="003C1C38">
        <w:t>Não haverá ordem de classificação na etapa de apresentação da proposta, o que ocorrerá somente após os procedimentos de abertura da sessão pública e da fase de envio de lances.</w:t>
      </w:r>
    </w:p>
    <w:p w14:paraId="2C97B6FB" w14:textId="77777777" w:rsidR="003C7A23" w:rsidRPr="003C1C38" w:rsidRDefault="003C7A23" w:rsidP="003C1C38">
      <w:pPr>
        <w:pStyle w:val="Nivel2"/>
        <w:spacing w:beforeLines="120" w:before="288" w:afterLines="120" w:after="288" w:line="312" w:lineRule="auto"/>
        <w:ind w:left="993" w:hanging="567"/>
      </w:pPr>
      <w:r w:rsidRPr="003C1C38">
        <w:t>Serão disponibilizados para acesso público os documentos que compõem a proposta dos licitantes convocados para apresentação de propostas, após a fase de envio de lances.</w:t>
      </w:r>
    </w:p>
    <w:p w14:paraId="535383CA" w14:textId="1025D7BF" w:rsidR="003C7A23" w:rsidRPr="006E1990" w:rsidRDefault="003C7A23" w:rsidP="003C1C38">
      <w:pPr>
        <w:pStyle w:val="Nivel2"/>
        <w:spacing w:beforeLines="120" w:before="288" w:afterLines="120" w:after="288" w:line="312" w:lineRule="auto"/>
        <w:ind w:left="993" w:hanging="567"/>
      </w:pPr>
      <w:bookmarkStart w:id="14" w:name="_Ref116992247"/>
      <w:r w:rsidRPr="006E1990">
        <w:t>Desde que disponibilizada a funcionalidade no sistema, o licitante poderá parametrizar o seu</w:t>
      </w:r>
      <w:r w:rsidR="003E18E9">
        <w:t xml:space="preserve"> </w:t>
      </w:r>
      <w:r w:rsidR="00110443">
        <w:t xml:space="preserve">valor final mínimo </w:t>
      </w:r>
      <w:r w:rsidRPr="006E1990">
        <w:t>quando do cadastramento da proposta e obedecerá às seguintes regras:</w:t>
      </w:r>
      <w:bookmarkEnd w:id="14"/>
    </w:p>
    <w:p w14:paraId="45F3B699" w14:textId="6511381F"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3C1C38">
        <w:rPr>
          <w:rFonts w:ascii="Arial" w:hAnsi="Arial" w:cs="Arial"/>
          <w:sz w:val="20"/>
          <w:szCs w:val="20"/>
        </w:rPr>
        <w:t xml:space="preserve"> aplicação do intervalo mínimo de percentuais entre os lances, que incidirá tanto em relação aos lances intermediários quanto em relação ao lance que cobrir a melhor oferta; e</w:t>
      </w:r>
    </w:p>
    <w:p w14:paraId="31B0D9BC" w14:textId="3687DC7E"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O</w:t>
      </w:r>
      <w:r w:rsidR="003C7A23" w:rsidRPr="003C1C38">
        <w:rPr>
          <w:rFonts w:ascii="Arial" w:hAnsi="Arial" w:cs="Arial"/>
          <w:sz w:val="20"/>
          <w:szCs w:val="20"/>
        </w:rPr>
        <w:t xml:space="preserve">s lances serão de envio automático pelo sistema, respeitado o </w:t>
      </w:r>
      <w:r w:rsidR="00110443">
        <w:rPr>
          <w:rFonts w:ascii="Arial" w:hAnsi="Arial" w:cs="Arial"/>
          <w:sz w:val="20"/>
          <w:szCs w:val="20"/>
        </w:rPr>
        <w:t>valor final mínimo</w:t>
      </w:r>
      <w:r w:rsidR="004158AA" w:rsidRPr="003C1C38">
        <w:rPr>
          <w:rFonts w:ascii="Arial" w:hAnsi="Arial" w:cs="Arial"/>
          <w:sz w:val="20"/>
          <w:szCs w:val="20"/>
        </w:rPr>
        <w:t>, caso</w:t>
      </w:r>
      <w:r w:rsidR="003C7A23" w:rsidRPr="003C1C38">
        <w:rPr>
          <w:rFonts w:ascii="Arial" w:hAnsi="Arial" w:cs="Arial"/>
          <w:sz w:val="20"/>
          <w:szCs w:val="20"/>
        </w:rPr>
        <w:t xml:space="preserve"> estabelecido</w:t>
      </w:r>
      <w:r w:rsidR="004158AA" w:rsidRPr="003C1C38">
        <w:rPr>
          <w:rFonts w:ascii="Arial" w:hAnsi="Arial" w:cs="Arial"/>
          <w:sz w:val="20"/>
          <w:szCs w:val="20"/>
        </w:rPr>
        <w:t>,</w:t>
      </w:r>
      <w:r w:rsidR="003C7A23" w:rsidRPr="003C1C38">
        <w:rPr>
          <w:rFonts w:ascii="Arial" w:hAnsi="Arial" w:cs="Arial"/>
          <w:sz w:val="20"/>
          <w:szCs w:val="20"/>
        </w:rPr>
        <w:t xml:space="preserve"> e o intervalo de que trata o subitem acima.</w:t>
      </w:r>
    </w:p>
    <w:p w14:paraId="27613714" w14:textId="05F6FCDD" w:rsidR="003C7A23" w:rsidRPr="003C1C38" w:rsidRDefault="003C7A23" w:rsidP="001166B4">
      <w:pPr>
        <w:pStyle w:val="Nivel2"/>
        <w:spacing w:beforeLines="120" w:before="288" w:afterLines="120" w:after="288" w:line="312" w:lineRule="auto"/>
        <w:ind w:left="993" w:hanging="567"/>
      </w:pPr>
      <w:r w:rsidRPr="006E1990">
        <w:lastRenderedPageBreak/>
        <w:t xml:space="preserve">O </w:t>
      </w:r>
      <w:r w:rsidR="001B3548">
        <w:t xml:space="preserve">valor final mínimo </w:t>
      </w:r>
      <w:r w:rsidRPr="006E1990">
        <w:t>parametrizado no sistema poderá ser alterado pelo fornecedor durante a fase de disputa, sendo vedado</w:t>
      </w:r>
      <w:r w:rsidR="003C1C38">
        <w:t xml:space="preserve"> </w:t>
      </w:r>
      <w:r w:rsidR="001B3548">
        <w:t xml:space="preserve">valor superior a lance </w:t>
      </w:r>
      <w:r w:rsidRPr="003C1C38">
        <w:t>já registrado pelo fornecedor no sistema</w:t>
      </w:r>
      <w:r w:rsidR="00435203">
        <w:t>.</w:t>
      </w:r>
    </w:p>
    <w:p w14:paraId="00F817B4" w14:textId="55F9ADFB" w:rsidR="003C7A23" w:rsidRPr="003C1C38" w:rsidRDefault="003C7A23" w:rsidP="003C1C38">
      <w:pPr>
        <w:pStyle w:val="Nivel2"/>
        <w:spacing w:beforeLines="120" w:before="288" w:afterLines="120" w:after="288" w:line="312" w:lineRule="auto"/>
        <w:ind w:left="993" w:hanging="567"/>
      </w:pPr>
      <w:r w:rsidRPr="003C1C38">
        <w:t xml:space="preserve">O </w:t>
      </w:r>
      <w:r w:rsidR="006A4002">
        <w:t xml:space="preserve">valor final mínimo </w:t>
      </w:r>
      <w:r w:rsidRPr="003C1C38">
        <w:t>parametrizado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3C1C38" w:rsidRDefault="003C7A23" w:rsidP="003C1C38">
      <w:pPr>
        <w:pStyle w:val="Nivel2"/>
        <w:spacing w:beforeLines="120" w:before="288" w:afterLines="120" w:after="288" w:line="312" w:lineRule="auto"/>
        <w:ind w:left="993" w:hanging="567"/>
      </w:pPr>
      <w:r w:rsidRPr="003C1C38">
        <w:t xml:space="preserve">Caberá ao licitante interessado em participar </w:t>
      </w:r>
      <w:proofErr w:type="gramStart"/>
      <w:r w:rsidRPr="003C1C38">
        <w:t>da</w:t>
      </w:r>
      <w:proofErr w:type="gramEnd"/>
      <w:r w:rsidRPr="003C1C38">
        <w:t xml:space="preserve">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3C1C38">
      <w:pPr>
        <w:pStyle w:val="Nivel2"/>
        <w:spacing w:beforeLines="120" w:before="288" w:afterLines="120" w:after="288" w:line="312" w:lineRule="auto"/>
        <w:ind w:left="993" w:hanging="567"/>
      </w:pPr>
      <w:r w:rsidRPr="003C1C38">
        <w:t>O licitante deverá comunicar imediatamente ao provedor do sistema qualquer acontecimento que possa comprometer o sigilo ou a segurança, para imediato bloqueio de acess</w:t>
      </w:r>
      <w:r w:rsidR="000C4E94" w:rsidRPr="003C1C38">
        <w:t>o.</w:t>
      </w:r>
    </w:p>
    <w:p w14:paraId="5F186EB9" w14:textId="52D81506" w:rsidR="003C7A23" w:rsidRPr="006E1990" w:rsidRDefault="003C7A23" w:rsidP="00452EE0">
      <w:pPr>
        <w:pStyle w:val="Nivel01"/>
        <w:tabs>
          <w:tab w:val="clear" w:pos="567"/>
        </w:tabs>
        <w:spacing w:beforeLines="120" w:before="288" w:afterLines="120" w:after="288" w:line="312" w:lineRule="auto"/>
        <w:ind w:left="426" w:hanging="426"/>
      </w:pPr>
      <w:bookmarkStart w:id="15" w:name="_Toc122606106"/>
      <w:r w:rsidRPr="006E1990">
        <w:t>DO PREENCHIMENTO DA PROPOSTA</w:t>
      </w:r>
      <w:bookmarkEnd w:id="15"/>
    </w:p>
    <w:p w14:paraId="475CA631" w14:textId="77777777" w:rsidR="003C7A23" w:rsidRPr="00EA6903" w:rsidRDefault="003C7A23" w:rsidP="00452EE0">
      <w:pPr>
        <w:pStyle w:val="Nivel2"/>
        <w:spacing w:beforeLines="120" w:before="288" w:afterLines="120" w:after="288" w:line="312" w:lineRule="auto"/>
        <w:ind w:left="993" w:hanging="567"/>
        <w:rPr>
          <w:rFonts w:eastAsia="Times New Roman"/>
        </w:rPr>
      </w:pPr>
      <w:r w:rsidRPr="00EA6903">
        <w:t>O licitante deverá enviar sua proposta mediante o preenchimento, no sistema eletrônico, dos seguintes campos:</w:t>
      </w:r>
    </w:p>
    <w:p w14:paraId="486090B9" w14:textId="5466B65A" w:rsidR="003C7A23" w:rsidRDefault="009A2F63" w:rsidP="003545B4">
      <w:pPr>
        <w:pStyle w:val="Nivel2"/>
        <w:numPr>
          <w:ilvl w:val="2"/>
          <w:numId w:val="1"/>
        </w:numPr>
        <w:autoSpaceDE w:val="0"/>
        <w:snapToGrid w:val="0"/>
        <w:spacing w:beforeLines="120" w:before="288" w:afterLines="120" w:after="288" w:line="312" w:lineRule="auto"/>
        <w:ind w:left="1701" w:hanging="708"/>
      </w:pPr>
      <w:r w:rsidRPr="00EA6903">
        <w:t xml:space="preserve">Valor unitário </w:t>
      </w:r>
      <w:r w:rsidR="00A621CD">
        <w:t>e total do item</w:t>
      </w:r>
      <w:r w:rsidR="00CF7840">
        <w:t>, observado os valore</w:t>
      </w:r>
      <w:r w:rsidR="007C3CF3">
        <w:t>s máximos estimados constantes do Anexo I deste Edital.</w:t>
      </w:r>
    </w:p>
    <w:p w14:paraId="1BF93643" w14:textId="23A7CDB9" w:rsidR="00DC7466" w:rsidRPr="00EA6903" w:rsidRDefault="00F63A6E" w:rsidP="00DF518F">
      <w:pPr>
        <w:pStyle w:val="Nivel2"/>
        <w:numPr>
          <w:ilvl w:val="2"/>
          <w:numId w:val="1"/>
        </w:numPr>
        <w:autoSpaceDE w:val="0"/>
        <w:snapToGrid w:val="0"/>
        <w:spacing w:beforeLines="120" w:before="288" w:afterLines="120" w:after="288" w:line="312" w:lineRule="auto"/>
        <w:ind w:left="1701" w:hanging="708"/>
      </w:pPr>
      <w:r w:rsidRPr="00EA6903">
        <w:t xml:space="preserve">Se optar pela descrição </w:t>
      </w:r>
      <w:r w:rsidR="003C7A23" w:rsidRPr="00EA6903">
        <w:t xml:space="preserve">do objeto, </w:t>
      </w:r>
      <w:r w:rsidR="00BE15FA" w:rsidRPr="00EA6903">
        <w:t xml:space="preserve">incluir </w:t>
      </w:r>
      <w:r w:rsidR="003C7A23" w:rsidRPr="00EA6903">
        <w:t>as informações similares à</w:t>
      </w:r>
      <w:r w:rsidRPr="00EA6903">
        <w:t>s</w:t>
      </w:r>
      <w:r w:rsidR="003C7A23" w:rsidRPr="00EA6903">
        <w:t xml:space="preserve"> especificaç</w:t>
      </w:r>
      <w:r w:rsidRPr="00EA6903">
        <w:t xml:space="preserve">ões </w:t>
      </w:r>
      <w:r w:rsidR="003C7A23" w:rsidRPr="00EA6903">
        <w:t>do Termo de Referência</w:t>
      </w:r>
      <w:r w:rsidRPr="00EA6903">
        <w:t>, sendo</w:t>
      </w:r>
      <w:r>
        <w:t xml:space="preserve"> que </w:t>
      </w:r>
      <w:r w:rsidR="00D35C49">
        <w:t>não poderá haver q</w:t>
      </w:r>
      <w:r w:rsidR="00DC7466">
        <w:t xml:space="preserve">ualquer elemento que possa identificar a </w:t>
      </w:r>
      <w:r w:rsidR="00D35C49">
        <w:t xml:space="preserve">empresa </w:t>
      </w:r>
      <w:r w:rsidR="00DC7466" w:rsidRPr="00CB3DF4">
        <w:t>licitante</w:t>
      </w:r>
      <w:r w:rsidR="00D35C49" w:rsidRPr="00CB3DF4">
        <w:t>.</w:t>
      </w:r>
    </w:p>
    <w:p w14:paraId="640B8AAE" w14:textId="77777777" w:rsidR="00EA6903" w:rsidRPr="004751DB" w:rsidRDefault="00EA6903" w:rsidP="00DF518F">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 (</w:t>
      </w:r>
      <w:proofErr w:type="spellStart"/>
      <w:r>
        <w:t>Comprasnet</w:t>
      </w:r>
      <w:proofErr w:type="spellEnd"/>
      <w:r>
        <w:t>)</w:t>
      </w:r>
      <w:r w:rsidRPr="004751DB">
        <w:t xml:space="preserve"> e as especificações constantes deste Edital, prevalecerão as do Edital.</w:t>
      </w:r>
    </w:p>
    <w:p w14:paraId="5F5E5E8C" w14:textId="1A28F7C8" w:rsidR="003C7A23" w:rsidRDefault="003C7A23" w:rsidP="003545B4">
      <w:pPr>
        <w:pStyle w:val="Nivel2"/>
        <w:spacing w:beforeLines="120" w:before="288" w:afterLines="120" w:after="288" w:line="312" w:lineRule="auto"/>
        <w:ind w:left="993" w:hanging="567"/>
        <w:rPr>
          <w:color w:val="auto"/>
        </w:rPr>
      </w:pPr>
      <w:r w:rsidRPr="006E1990">
        <w:rPr>
          <w:color w:val="auto"/>
        </w:rPr>
        <w:t>Todas as especificações do objeto contidas na proposta vinculam o licitante.</w:t>
      </w:r>
    </w:p>
    <w:p w14:paraId="5E680C18" w14:textId="4BE40B49" w:rsidR="00CB3DF4" w:rsidRPr="007C23DC" w:rsidRDefault="00CB3DF4" w:rsidP="00DF518F">
      <w:pPr>
        <w:pStyle w:val="Nivel2"/>
        <w:numPr>
          <w:ilvl w:val="2"/>
          <w:numId w:val="1"/>
        </w:numPr>
        <w:autoSpaceDE w:val="0"/>
        <w:snapToGrid w:val="0"/>
        <w:spacing w:beforeLines="120" w:before="288" w:afterLines="120" w:after="288" w:line="312" w:lineRule="auto"/>
        <w:ind w:left="1701" w:hanging="708"/>
      </w:pPr>
      <w:r w:rsidRPr="007C23DC">
        <w:t xml:space="preserve">O licitante </w:t>
      </w:r>
      <w:r>
        <w:t xml:space="preserve">não </w:t>
      </w:r>
      <w:r w:rsidRPr="007C23DC">
        <w:t>poderá oferecer proposta em quantitativo inferior ao previsto para contratação.</w:t>
      </w:r>
    </w:p>
    <w:p w14:paraId="425E03B1" w14:textId="77777777" w:rsidR="003C7A23" w:rsidRPr="003545B4" w:rsidRDefault="003C7A23" w:rsidP="003545B4">
      <w:pPr>
        <w:pStyle w:val="Nivel2"/>
        <w:spacing w:beforeLines="120" w:before="288" w:afterLines="120" w:after="288" w:line="312" w:lineRule="auto"/>
        <w:ind w:left="993" w:hanging="567"/>
      </w:pPr>
      <w:r w:rsidRPr="003545B4">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3545B4" w:rsidRDefault="003C7A23" w:rsidP="003545B4">
      <w:pPr>
        <w:pStyle w:val="Nivel2"/>
        <w:spacing w:beforeLines="120" w:before="288" w:afterLines="120" w:after="288" w:line="312" w:lineRule="auto"/>
        <w:ind w:left="993" w:hanging="567"/>
      </w:pPr>
      <w:r w:rsidRPr="003545B4">
        <w:t>Os preços ofertados, tanto na proposta inicial, quanto na etapa de lances, serão de exclusiva responsabilidade do licitante, não lhe assistindo o direito de pleitear qualquer alteração, sob alegação de erro, omissão ou qualquer outro pretexto.</w:t>
      </w:r>
    </w:p>
    <w:p w14:paraId="3230F41D" w14:textId="77777777" w:rsidR="003C7A23" w:rsidRPr="003545B4" w:rsidRDefault="003C7A23" w:rsidP="003545B4">
      <w:pPr>
        <w:pStyle w:val="Nivel2"/>
        <w:spacing w:beforeLines="120" w:before="288" w:afterLines="120" w:after="288" w:line="312" w:lineRule="auto"/>
        <w:ind w:left="993" w:hanging="567"/>
      </w:pPr>
      <w:r w:rsidRPr="003545B4">
        <w:t xml:space="preserve">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w:t>
      </w:r>
      <w:r w:rsidRPr="003545B4">
        <w:lastRenderedPageBreak/>
        <w:t>ferramentas e utensílios necessários, em quantidades e qualidades adequadas à perfeita execução contratual, promovendo, quando requerido, sua substituição.</w:t>
      </w:r>
    </w:p>
    <w:p w14:paraId="1B11DD7F" w14:textId="685EBAF4" w:rsidR="003C7A23" w:rsidRPr="006E1990" w:rsidRDefault="003C7A23" w:rsidP="009A2F63">
      <w:pPr>
        <w:pStyle w:val="Nivel2"/>
        <w:numPr>
          <w:ilvl w:val="2"/>
          <w:numId w:val="1"/>
        </w:numPr>
        <w:autoSpaceDE w:val="0"/>
        <w:snapToGrid w:val="0"/>
        <w:spacing w:beforeLines="120" w:before="288" w:afterLines="120" w:after="288" w:line="312" w:lineRule="auto"/>
        <w:ind w:left="1701" w:hanging="708"/>
      </w:pPr>
      <w:r w:rsidRPr="006E1990">
        <w:t xml:space="preserve">O prazo de validade da proposta não será inferior a </w:t>
      </w:r>
      <w:r w:rsidRPr="003545B4">
        <w:t xml:space="preserve">60 (sessenta) </w:t>
      </w:r>
      <w:r w:rsidRPr="006E1990">
        <w:t>dias</w:t>
      </w:r>
      <w:r w:rsidRPr="003545B4">
        <w:t>,</w:t>
      </w:r>
      <w:r w:rsidRPr="006E1990">
        <w:t xml:space="preserve"> a con</w:t>
      </w:r>
      <w:r w:rsidR="00056CAA">
        <w:t>tar da data de sua apresentação;</w:t>
      </w:r>
    </w:p>
    <w:p w14:paraId="7FDC09DC" w14:textId="4C8EAAD8" w:rsidR="003C7A23" w:rsidRDefault="003C7A23" w:rsidP="009A2F63">
      <w:pPr>
        <w:pStyle w:val="Nivel2"/>
        <w:numPr>
          <w:ilvl w:val="2"/>
          <w:numId w:val="1"/>
        </w:numPr>
        <w:autoSpaceDE w:val="0"/>
        <w:snapToGrid w:val="0"/>
        <w:spacing w:beforeLines="120" w:before="288" w:afterLines="120" w:after="288" w:line="312" w:lineRule="auto"/>
        <w:ind w:left="1701" w:hanging="708"/>
      </w:pPr>
      <w:r w:rsidRPr="006E1990">
        <w:t>Os licitantes devem respeitar os preços</w:t>
      </w:r>
      <w:r w:rsidR="009E3D49">
        <w:t xml:space="preserve"> unitários e totais</w:t>
      </w:r>
      <w:r w:rsidRPr="006E1990">
        <w:t xml:space="preserve"> máximos </w:t>
      </w:r>
      <w:r w:rsidRPr="0059615C">
        <w:t xml:space="preserve">estabelecidos </w:t>
      </w:r>
      <w:r w:rsidR="006667B7" w:rsidRPr="0059615C">
        <w:t>no Anexo I d</w:t>
      </w:r>
      <w:r w:rsidR="00907028">
        <w:t>este Edital.</w:t>
      </w:r>
      <w:r w:rsidR="006667B7">
        <w:t xml:space="preserve"> </w:t>
      </w:r>
    </w:p>
    <w:p w14:paraId="749A97BC" w14:textId="1912AF31" w:rsidR="00830620" w:rsidRPr="00773F98" w:rsidRDefault="00830620" w:rsidP="00830620">
      <w:pPr>
        <w:pStyle w:val="Nivel4"/>
        <w:spacing w:beforeLines="120" w:before="288" w:afterLines="120" w:after="288" w:line="312" w:lineRule="auto"/>
        <w:ind w:left="2835" w:hanging="1134"/>
      </w:pPr>
      <w:r>
        <w:t xml:space="preserve">Após a sessão de lances, o licitante </w:t>
      </w:r>
      <w:r w:rsidR="00A729A0">
        <w:t xml:space="preserve">melhor classificado </w:t>
      </w:r>
      <w:r>
        <w:t xml:space="preserve">será convocado para o envio de proposta para todos os itens constantes do Anexo III do Termo de Referência (122 itens), observados os valores </w:t>
      </w:r>
      <w:r w:rsidR="00A729A0">
        <w:t xml:space="preserve">máximos </w:t>
      </w:r>
      <w:r>
        <w:t>unitários e totais d</w:t>
      </w:r>
      <w:r w:rsidR="00A729A0">
        <w:t>os itens.</w:t>
      </w:r>
    </w:p>
    <w:p w14:paraId="58D4DF33" w14:textId="14FFCF8C" w:rsidR="003C7A23" w:rsidRPr="006E1990" w:rsidRDefault="003C7A23" w:rsidP="003545B4">
      <w:pPr>
        <w:pStyle w:val="Nivel2"/>
        <w:spacing w:beforeLines="120" w:before="288" w:afterLines="120" w:after="288" w:line="312" w:lineRule="auto"/>
        <w:ind w:left="993" w:hanging="567"/>
        <w:rPr>
          <w:rFonts w:eastAsia="Times New Roman"/>
        </w:rPr>
      </w:pPr>
      <w:r w:rsidRPr="006E1990">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cumprimento da lei, nos termos do </w:t>
      </w:r>
      <w:r w:rsidRPr="003545B4">
        <w:t>art. 71, inciso IX, da Constituição</w:t>
      </w:r>
      <w:r w:rsidRPr="006E1990">
        <w:t xml:space="preserve">; ou condenação dos agentes públicos responsáveis e da empresa contratada ao pagamento dos prejuízos ao erário, caso verificada a ocorrência de superfaturamento por </w:t>
      </w:r>
      <w:proofErr w:type="spellStart"/>
      <w:r w:rsidRPr="006E1990">
        <w:t>sobrepreço</w:t>
      </w:r>
      <w:proofErr w:type="spellEnd"/>
      <w:r w:rsidRPr="006E1990">
        <w:t xml:space="preserve"> na execução do contrato.</w:t>
      </w:r>
    </w:p>
    <w:p w14:paraId="79839FDC" w14:textId="77777777" w:rsidR="003C7A23" w:rsidRPr="006E1990" w:rsidRDefault="003C7A23" w:rsidP="003545B4">
      <w:pPr>
        <w:pStyle w:val="Nivel01"/>
        <w:tabs>
          <w:tab w:val="clear" w:pos="567"/>
        </w:tabs>
        <w:spacing w:beforeLines="120" w:before="288" w:afterLines="120" w:after="288" w:line="312" w:lineRule="auto"/>
        <w:ind w:left="426" w:hanging="426"/>
      </w:pPr>
      <w:bookmarkStart w:id="16" w:name="_Toc122606107"/>
      <w:bookmarkStart w:id="17" w:name="_Hlk114646655"/>
      <w:r w:rsidRPr="006E1990">
        <w:t>DA ABERTURA DA SESSÃO, CLASSIFICAÇÃO DAS PROPOSTAS E FORMULAÇÃO DE LANCES</w:t>
      </w:r>
      <w:bookmarkEnd w:id="16"/>
    </w:p>
    <w:p w14:paraId="4998B02F" w14:textId="5E69B52C" w:rsidR="003C7A23" w:rsidRPr="006E1990" w:rsidRDefault="003C7A23" w:rsidP="001166B4">
      <w:pPr>
        <w:pStyle w:val="Nivel2"/>
        <w:spacing w:beforeLines="120" w:before="288" w:afterLines="120" w:after="288" w:line="312" w:lineRule="auto"/>
        <w:ind w:left="993" w:hanging="567"/>
      </w:pPr>
      <w:r w:rsidRPr="006E1990">
        <w:t xml:space="preserve">A abertura da presente licitação dar-se-á automaticamente em sessão pública, por meio de sistema eletrônico, na data, horário e local indicados neste </w:t>
      </w:r>
      <w:r w:rsidR="00797DE6">
        <w:t>Edital</w:t>
      </w:r>
      <w:r w:rsidRPr="006E1990">
        <w:t>.</w:t>
      </w:r>
    </w:p>
    <w:p w14:paraId="01ABDF42" w14:textId="5C367816" w:rsidR="003C7A23" w:rsidRPr="006E1990" w:rsidRDefault="003C7A23" w:rsidP="001166B4">
      <w:pPr>
        <w:pStyle w:val="Nivel2"/>
        <w:spacing w:beforeLines="120" w:before="288" w:afterLines="120" w:after="288" w:line="312" w:lineRule="auto"/>
        <w:ind w:left="993" w:hanging="567"/>
      </w:pPr>
      <w:r w:rsidRPr="006E1990">
        <w:t>Os licitantes poderão r</w:t>
      </w:r>
      <w:r w:rsidR="00771056">
        <w:t>etirar ou substituir a proposta</w:t>
      </w:r>
      <w:r w:rsidRPr="006E1990">
        <w:t xml:space="preserve"> anteriormente inserid</w:t>
      </w:r>
      <w:r w:rsidR="00771056">
        <w:t xml:space="preserve">a </w:t>
      </w:r>
      <w:r w:rsidRPr="006E1990">
        <w:t>no sistema, até a abertura da sessão pública.</w:t>
      </w:r>
    </w:p>
    <w:p w14:paraId="0068F72A" w14:textId="4CB7CA2F" w:rsidR="003C7A23" w:rsidRPr="006E1990" w:rsidRDefault="003C7A23" w:rsidP="001166B4">
      <w:pPr>
        <w:pStyle w:val="Nivel2"/>
        <w:spacing w:beforeLines="120" w:before="288" w:afterLines="120" w:after="288" w:line="312" w:lineRule="auto"/>
        <w:ind w:left="993" w:hanging="567"/>
      </w:pPr>
      <w:r w:rsidRPr="006E1990">
        <w:t xml:space="preserve">O sistema disponibilizará campo próprio para troca de mensagens entre o </w:t>
      </w:r>
      <w:r w:rsidR="00797DE6">
        <w:t>Pregoeiro</w:t>
      </w:r>
      <w:r w:rsidRPr="006E1990">
        <w:t xml:space="preserve"> e os licitantes.</w:t>
      </w:r>
    </w:p>
    <w:p w14:paraId="55DEB6A9" w14:textId="77777777" w:rsidR="003C7A23" w:rsidRPr="006E1990" w:rsidRDefault="003C7A23" w:rsidP="001166B4">
      <w:pPr>
        <w:pStyle w:val="Nivel2"/>
        <w:spacing w:beforeLines="120" w:before="288" w:afterLines="120" w:after="288" w:line="312" w:lineRule="auto"/>
        <w:ind w:left="993" w:hanging="567"/>
      </w:pPr>
      <w:r w:rsidRPr="006E1990">
        <w:t xml:space="preserve">Iniciada a etapa competitiva, os licitantes deverão encaminhar lances exclusivamente por meio de sistema eletrônico, sendo imediatamente informados do seu recebimento e do valor consignado no registro. </w:t>
      </w:r>
    </w:p>
    <w:p w14:paraId="5C125845" w14:textId="35B51CF7" w:rsidR="003C7A23" w:rsidRPr="009F16B2" w:rsidRDefault="003C7A23" w:rsidP="001166B4">
      <w:pPr>
        <w:pStyle w:val="Nivel2"/>
        <w:spacing w:beforeLines="120" w:before="288" w:afterLines="120" w:after="288" w:line="312" w:lineRule="auto"/>
        <w:ind w:left="993" w:hanging="567"/>
      </w:pPr>
      <w:r w:rsidRPr="009F16B2">
        <w:t xml:space="preserve">O lance deverá ser ofertado pelo valor </w:t>
      </w:r>
      <w:r w:rsidR="009F16B2" w:rsidRPr="009F16B2">
        <w:t xml:space="preserve">unitário </w:t>
      </w:r>
      <w:r w:rsidRPr="009F16B2">
        <w:t xml:space="preserve">do </w:t>
      </w:r>
      <w:r w:rsidR="00C87C7C">
        <w:t>item, observado o critério de julgamento</w:t>
      </w:r>
      <w:r w:rsidR="009613DA">
        <w:t xml:space="preserve"> que</w:t>
      </w:r>
      <w:r w:rsidR="00C87C7C">
        <w:t xml:space="preserve"> é </w:t>
      </w:r>
      <w:r w:rsidR="009613DA">
        <w:t xml:space="preserve">MENOR PREÇO </w:t>
      </w:r>
      <w:r w:rsidR="00C67428">
        <w:t>GLOBAL (Grupo Único)</w:t>
      </w:r>
      <w:r w:rsidR="00E66EC1">
        <w:t>.</w:t>
      </w:r>
      <w:r w:rsidR="00C87C7C">
        <w:t xml:space="preserve"> </w:t>
      </w:r>
    </w:p>
    <w:p w14:paraId="6584CB20" w14:textId="0DA7D78A" w:rsidR="003C7A23" w:rsidRPr="006E1990" w:rsidRDefault="003C7A23" w:rsidP="001166B4">
      <w:pPr>
        <w:pStyle w:val="Nivel2"/>
        <w:spacing w:beforeLines="120" w:before="288" w:afterLines="120" w:after="288" w:line="312" w:lineRule="auto"/>
        <w:ind w:left="993" w:hanging="567"/>
      </w:pPr>
      <w:r w:rsidRPr="006E1990">
        <w:t xml:space="preserve">Os licitantes poderão oferecer lances sucessivos, observando o horário fixado para abertura da sessão e as regras estabelecidas no </w:t>
      </w:r>
      <w:r w:rsidR="00797DE6">
        <w:t>Edital</w:t>
      </w:r>
      <w:r w:rsidRPr="006E1990">
        <w:t>.</w:t>
      </w:r>
    </w:p>
    <w:p w14:paraId="32718210" w14:textId="56D25BCD" w:rsidR="003C7A23" w:rsidRPr="006E1990" w:rsidRDefault="003C7A23" w:rsidP="001166B4">
      <w:pPr>
        <w:pStyle w:val="Nivel2"/>
        <w:spacing w:beforeLines="120" w:before="288" w:afterLines="120" w:after="288" w:line="312" w:lineRule="auto"/>
        <w:ind w:left="993" w:hanging="567"/>
      </w:pPr>
      <w:r w:rsidRPr="006E1990">
        <w:t xml:space="preserve">O licitante somente poderá oferecer lance </w:t>
      </w:r>
      <w:r w:rsidR="007D323D">
        <w:t xml:space="preserve">de </w:t>
      </w:r>
      <w:r w:rsidR="009A2F63">
        <w:t xml:space="preserve">valor inferior </w:t>
      </w:r>
      <w:r w:rsidRPr="006E1990">
        <w:t xml:space="preserve">ao último por ele ofertado e registrado pelo sistema. </w:t>
      </w:r>
    </w:p>
    <w:p w14:paraId="479767D2" w14:textId="70F46593" w:rsidR="003C7A23" w:rsidRPr="00E70651" w:rsidRDefault="003C7A23" w:rsidP="001166B4">
      <w:pPr>
        <w:pStyle w:val="Nivel2"/>
        <w:spacing w:beforeLines="120" w:before="288" w:afterLines="120" w:after="288" w:line="312" w:lineRule="auto"/>
        <w:ind w:left="993" w:hanging="567"/>
        <w:rPr>
          <w:b/>
        </w:rPr>
      </w:pPr>
      <w:r w:rsidRPr="006E1990">
        <w:lastRenderedPageBreak/>
        <w:t>O intervalo mínimo de diferença de</w:t>
      </w:r>
      <w:r w:rsidR="00CE06E0">
        <w:t xml:space="preserve"> valores </w:t>
      </w:r>
      <w:r w:rsidRPr="006E1990">
        <w:t>entre os lances, que incidirá tanto em relação aos lances intermediários quanto em relação à proposta que cobrir a melhor oferta deverá ser</w:t>
      </w:r>
      <w:r w:rsidRPr="001166B4">
        <w:t xml:space="preserve"> de</w:t>
      </w:r>
      <w:r w:rsidR="00CE06E0">
        <w:t xml:space="preserve"> </w:t>
      </w:r>
      <w:r w:rsidR="00CE06E0" w:rsidRPr="00E70651">
        <w:rPr>
          <w:b/>
        </w:rPr>
        <w:t xml:space="preserve">1,00% </w:t>
      </w:r>
      <w:r w:rsidRPr="00E70651">
        <w:rPr>
          <w:b/>
        </w:rPr>
        <w:t>(</w:t>
      </w:r>
      <w:r w:rsidR="00CE06E0" w:rsidRPr="00E70651">
        <w:rPr>
          <w:b/>
        </w:rPr>
        <w:t xml:space="preserve">um </w:t>
      </w:r>
      <w:r w:rsidR="001166B4" w:rsidRPr="00E70651">
        <w:rPr>
          <w:b/>
        </w:rPr>
        <w:t>por cento</w:t>
      </w:r>
      <w:r w:rsidRPr="00E70651">
        <w:rPr>
          <w:b/>
        </w:rPr>
        <w:t>).</w:t>
      </w:r>
    </w:p>
    <w:p w14:paraId="61B5EA04" w14:textId="77777777" w:rsidR="003C7A23" w:rsidRPr="006E1990" w:rsidRDefault="003C7A23" w:rsidP="001166B4">
      <w:pPr>
        <w:pStyle w:val="Nivel2"/>
        <w:spacing w:beforeLines="120" w:before="288" w:afterLines="120" w:after="288" w:line="312" w:lineRule="auto"/>
        <w:ind w:left="993" w:hanging="567"/>
      </w:pPr>
      <w:r w:rsidRPr="006E1990">
        <w:t>O licitante poderá, uma única vez, excluir seu último lance ofertado, no intervalo de quinze segundos após o registro no sistema, na hipótese de lance inconsistente ou inexequível.</w:t>
      </w:r>
    </w:p>
    <w:p w14:paraId="295E04E1" w14:textId="0BCAA458" w:rsidR="003C7A23" w:rsidRPr="006E1990" w:rsidRDefault="00BC4F06" w:rsidP="001166B4">
      <w:pPr>
        <w:pStyle w:val="Nivel2"/>
        <w:spacing w:beforeLines="120" w:before="288" w:afterLines="120" w:after="288" w:line="312" w:lineRule="auto"/>
        <w:ind w:left="993" w:hanging="567"/>
      </w:pPr>
      <w:bookmarkStart w:id="18" w:name="_Hlk113697759"/>
      <w:r>
        <w:t xml:space="preserve">O envio de lances neste </w:t>
      </w:r>
      <w:r w:rsidR="003C7A23" w:rsidRPr="006E1990">
        <w:t>pregão eletrônico</w:t>
      </w:r>
      <w:r>
        <w:t xml:space="preserve"> irá observar </w:t>
      </w:r>
      <w:r w:rsidR="003C7A23" w:rsidRPr="006E1990">
        <w:t xml:space="preserve">o modo de disputa </w:t>
      </w:r>
      <w:r w:rsidR="003C7A23" w:rsidRPr="00E70651">
        <w:rPr>
          <w:b/>
        </w:rPr>
        <w:t>“aberto”</w:t>
      </w:r>
      <w:r w:rsidR="003C7A23" w:rsidRPr="006E1990">
        <w:t xml:space="preserve">, </w:t>
      </w:r>
      <w:r>
        <w:t xml:space="preserve">de forma que </w:t>
      </w:r>
      <w:r w:rsidR="003C7A23" w:rsidRPr="006E1990">
        <w:t>os licitantes apresentarão lances públicos e sucessivos, com prorrogações.</w:t>
      </w:r>
    </w:p>
    <w:p w14:paraId="16EDF4CC"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bookmarkStart w:id="19" w:name="_Hlk113697816"/>
      <w:bookmarkEnd w:id="18"/>
      <w:r w:rsidRPr="006E1990">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Não havendo novos lances na forma estabelecida nos itens anteriores, a sessão pública encerrar-se-á automaticamente, e o sistema ordenará e divulgará os lances conforme a ordem final de classificação.</w:t>
      </w:r>
    </w:p>
    <w:p w14:paraId="6364CA12" w14:textId="0AF8AAEC" w:rsidR="003C7A23" w:rsidRPr="006E1990" w:rsidRDefault="003C7A23" w:rsidP="001166B4">
      <w:pPr>
        <w:pStyle w:val="Nivel2"/>
        <w:numPr>
          <w:ilvl w:val="2"/>
          <w:numId w:val="1"/>
        </w:numPr>
        <w:autoSpaceDE w:val="0"/>
        <w:snapToGrid w:val="0"/>
        <w:spacing w:beforeLines="120" w:before="288" w:afterLines="120" w:after="288" w:line="312" w:lineRule="auto"/>
        <w:ind w:left="1701" w:hanging="708"/>
      </w:pPr>
      <w:r w:rsidRPr="006E1990">
        <w:t xml:space="preserve">Definida a melhor proposta, se a diferença em relação à proposta classificada em segundo lugar for de pelo menos 5% (cinco por cento), o </w:t>
      </w:r>
      <w:r w:rsidR="00797DE6">
        <w:t>Pregoeiro</w:t>
      </w:r>
      <w:r w:rsidRPr="006E1990">
        <w:t>, auxiliado pela equipe de apoio, poderá admitir o reinício da disputa aberta, para a definição das demais colocações.</w:t>
      </w:r>
    </w:p>
    <w:p w14:paraId="2CA8F5DF" w14:textId="77777777" w:rsidR="003C7A23" w:rsidRPr="002730DC" w:rsidRDefault="003C7A23" w:rsidP="001166B4">
      <w:pPr>
        <w:pStyle w:val="Nivel2"/>
        <w:numPr>
          <w:ilvl w:val="2"/>
          <w:numId w:val="1"/>
        </w:numPr>
        <w:autoSpaceDE w:val="0"/>
        <w:snapToGrid w:val="0"/>
        <w:spacing w:beforeLines="120" w:before="288" w:afterLines="120" w:after="288" w:line="312" w:lineRule="auto"/>
        <w:ind w:left="1701" w:hanging="708"/>
        <w:rPr>
          <w:b/>
        </w:rPr>
      </w:pPr>
      <w:r w:rsidRPr="002730DC">
        <w:t>Após o reinício previsto no item supra, os licitantes serão convocados para apresentar lances intermediários.</w:t>
      </w:r>
      <w:bookmarkStart w:id="20" w:name="_Hlk113631522"/>
      <w:bookmarkEnd w:id="19"/>
    </w:p>
    <w:bookmarkEnd w:id="20"/>
    <w:p w14:paraId="4EB05735" w14:textId="77777777" w:rsidR="003C7A23" w:rsidRPr="00EC5FE7" w:rsidRDefault="003C7A23" w:rsidP="00EC5FE7">
      <w:pPr>
        <w:pStyle w:val="Nivel2"/>
        <w:spacing w:beforeLines="120" w:before="288" w:afterLines="120" w:after="288" w:line="312" w:lineRule="auto"/>
        <w:ind w:left="993" w:hanging="567"/>
      </w:pPr>
      <w:r w:rsidRPr="002730DC">
        <w:t>Após o término dos prazos estabelecidos nos subitens anteriores, o sistema ordenará e divulgará os lances segundo</w:t>
      </w:r>
      <w:r w:rsidRPr="006E1990">
        <w:t xml:space="preserve"> a ordem crescente de </w:t>
      </w:r>
      <w:r w:rsidRPr="00EC5FE7">
        <w:t>valores.</w:t>
      </w:r>
    </w:p>
    <w:p w14:paraId="5E0E6DBC" w14:textId="77777777" w:rsidR="003C7A23" w:rsidRPr="006E1990" w:rsidRDefault="003C7A23" w:rsidP="00EC5FE7">
      <w:pPr>
        <w:pStyle w:val="Nivel2"/>
        <w:spacing w:beforeLines="120" w:before="288" w:afterLines="120" w:after="288" w:line="312" w:lineRule="auto"/>
        <w:ind w:left="993" w:hanging="567"/>
      </w:pPr>
      <w:r w:rsidRPr="006E1990">
        <w:t xml:space="preserve">Não serão aceitos dois ou mais lances de mesmo valor, prevalecendo aquele que for recebido e registrado em primeiro lugar. </w:t>
      </w:r>
    </w:p>
    <w:p w14:paraId="6A94AB32" w14:textId="77777777" w:rsidR="003C7A23" w:rsidRPr="006E1990" w:rsidRDefault="003C7A23" w:rsidP="00EC5FE7">
      <w:pPr>
        <w:pStyle w:val="Nivel2"/>
        <w:spacing w:beforeLines="120" w:before="288" w:afterLines="120" w:after="288" w:line="312" w:lineRule="auto"/>
        <w:ind w:left="993" w:hanging="567"/>
      </w:pPr>
      <w:r w:rsidRPr="006E1990">
        <w:t xml:space="preserve">Durante o transcurso da sessão pública, os licitantes serão informados, em tempo real, do valor do menor lance registrado, vedada a identificação do licitante. </w:t>
      </w:r>
    </w:p>
    <w:p w14:paraId="64789E90" w14:textId="48227E59" w:rsidR="003C7A23" w:rsidRPr="006E1990" w:rsidRDefault="003C7A23" w:rsidP="00EC5FE7">
      <w:pPr>
        <w:pStyle w:val="Nivel2"/>
        <w:spacing w:beforeLines="120" w:before="288" w:afterLines="120" w:after="288" w:line="312" w:lineRule="auto"/>
        <w:ind w:left="993" w:hanging="567"/>
      </w:pPr>
      <w:r w:rsidRPr="006E1990">
        <w:t xml:space="preserve">No caso de desconexão com o </w:t>
      </w:r>
      <w:r w:rsidR="00797DE6">
        <w:t>Pregoeiro</w:t>
      </w:r>
      <w:r w:rsidRPr="006E1990">
        <w:t xml:space="preserve">, no decorrer da etapa competitiva do Pregão, o sistema eletrônico poderá permanecer acessível aos licitantes para a recepção dos lances. </w:t>
      </w:r>
    </w:p>
    <w:p w14:paraId="0267EEC1" w14:textId="1E802ACB" w:rsidR="003C7A23" w:rsidRPr="006E1990" w:rsidRDefault="003C7A23" w:rsidP="00EC5FE7">
      <w:pPr>
        <w:pStyle w:val="Nivel2"/>
        <w:spacing w:beforeLines="120" w:before="288" w:afterLines="120" w:after="288" w:line="312" w:lineRule="auto"/>
        <w:ind w:left="993" w:hanging="567"/>
      </w:pPr>
      <w:r w:rsidRPr="006E1990">
        <w:t xml:space="preserve">Quando a desconexão do sistema eletrônico para o </w:t>
      </w:r>
      <w:r w:rsidR="00797DE6">
        <w:t>Pregoeiro</w:t>
      </w:r>
      <w:r w:rsidRPr="006E1990">
        <w:t xml:space="preserve"> persistir por tempo superior a dez minutos, a sessão pública será suspensa e reiniciada somente após decorridas vinte e quatro horas da comunicação do fato pelo </w:t>
      </w:r>
      <w:r w:rsidR="00797DE6">
        <w:t>Pregoeiro</w:t>
      </w:r>
      <w:r w:rsidRPr="006E1990">
        <w:t xml:space="preserve"> aos participantes, no sítio eletrônico utilizado para divulgação.</w:t>
      </w:r>
    </w:p>
    <w:p w14:paraId="683F1FED" w14:textId="7DF02D47" w:rsidR="003C7A23" w:rsidRDefault="003C7A23" w:rsidP="00EC5FE7">
      <w:pPr>
        <w:pStyle w:val="Nivel2"/>
        <w:spacing w:beforeLines="120" w:before="288" w:afterLines="120" w:after="288" w:line="312" w:lineRule="auto"/>
        <w:ind w:left="993" w:hanging="567"/>
      </w:pPr>
      <w:r w:rsidRPr="006E1990">
        <w:lastRenderedPageBreak/>
        <w:t>Caso o licitante não apresente lances, concorrerá com o valor de sua proposta.</w:t>
      </w:r>
    </w:p>
    <w:p w14:paraId="7C5CCD7B" w14:textId="1C1D110F" w:rsidR="00C67428" w:rsidRPr="006E1990" w:rsidRDefault="00C67428" w:rsidP="00C67428">
      <w:pPr>
        <w:pStyle w:val="Nivel2"/>
        <w:spacing w:beforeLines="120" w:before="288" w:afterLines="120" w:after="288" w:line="312" w:lineRule="auto"/>
        <w:ind w:left="993" w:hanging="567"/>
      </w:pPr>
      <w:r>
        <w:t>E</w:t>
      </w:r>
      <w:r w:rsidRPr="00BA306D">
        <w:t>ncerrada a etapa de la</w:t>
      </w:r>
      <w:r w:rsidRPr="00BA306D">
        <w:rPr>
          <w:rFonts w:eastAsia="Arial"/>
        </w:rPr>
        <w:t>nces, será efetivada a verificação automática, junto à Receita Federal, do porte da entidade empresarial,</w:t>
      </w:r>
      <w:r w:rsidRPr="00BA306D">
        <w:rPr>
          <w:rFonts w:eastAsia="Arial"/>
          <w:color w:val="000000" w:themeColor="text1"/>
        </w:rPr>
        <w:t xml:space="preserve"> caso a contratação não se enquadre nas vedações dos </w:t>
      </w:r>
      <w:r w:rsidRPr="00BA306D">
        <w:rPr>
          <w:rFonts w:eastAsia="Arial"/>
        </w:rPr>
        <w:t>§§1º e 2º do art. 4º da Lei nº 14.133</w:t>
      </w:r>
      <w:r>
        <w:rPr>
          <w:rFonts w:eastAsia="Arial"/>
        </w:rPr>
        <w:t>/</w:t>
      </w:r>
      <w:r w:rsidRPr="00BA306D">
        <w:rPr>
          <w:rFonts w:eastAsia="Arial"/>
        </w:rPr>
        <w:t>2021.</w:t>
      </w:r>
      <w:r w:rsidRPr="3598D034">
        <w:rPr>
          <w:rFonts w:eastAsia="Arial"/>
        </w:rPr>
        <w:t xml:space="preserve"> O sistema ide</w:t>
      </w:r>
      <w:r w:rsidRPr="3598D034">
        <w:rPr>
          <w:rFonts w:eastAsia="Zurich BT"/>
        </w:rPr>
        <w:t xml:space="preserve">ntificará em coluna própria as microempresas e empresas de pequeno porte </w:t>
      </w:r>
      <w:r>
        <w:t>participantes</w:t>
      </w:r>
      <w:r w:rsidRPr="3598D034">
        <w:rPr>
          <w:rFonts w:eastAsia="Zurich BT"/>
        </w:rPr>
        <w:t xml:space="preserve">, procedendo à comparação com os valores da primeira colocada, se esta for empresa de maior porte, assim como das demais classificadas, para o fim de aplicar-se o disposto nos </w:t>
      </w:r>
      <w:proofErr w:type="spellStart"/>
      <w:r w:rsidRPr="003A2DB5">
        <w:rPr>
          <w:rFonts w:eastAsia="Zurich BT"/>
        </w:rPr>
        <w:t>arts</w:t>
      </w:r>
      <w:proofErr w:type="spellEnd"/>
      <w:r w:rsidRPr="003A2DB5">
        <w:rPr>
          <w:rFonts w:eastAsia="Zurich BT"/>
        </w:rPr>
        <w:t>. 44 e 45 da Lei Complementar nº 123</w:t>
      </w:r>
      <w:r>
        <w:rPr>
          <w:rFonts w:eastAsia="Zurich BT"/>
        </w:rPr>
        <w:t>/</w:t>
      </w:r>
      <w:r w:rsidRPr="003A2DB5">
        <w:rPr>
          <w:rFonts w:eastAsia="Zurich BT"/>
        </w:rPr>
        <w:t>2006</w:t>
      </w:r>
      <w:r w:rsidRPr="3598D034">
        <w:rPr>
          <w:rFonts w:eastAsia="Zurich BT"/>
        </w:rPr>
        <w:t xml:space="preserve">, regulamentada pelo </w:t>
      </w:r>
      <w:r w:rsidRPr="003A2DB5">
        <w:rPr>
          <w:rFonts w:eastAsia="Zurich BT"/>
        </w:rPr>
        <w:t>Decreto nº 8.538</w:t>
      </w:r>
      <w:r>
        <w:rPr>
          <w:rFonts w:eastAsia="Zurich BT"/>
        </w:rPr>
        <w:t>/</w:t>
      </w:r>
      <w:r w:rsidRPr="003A2DB5">
        <w:rPr>
          <w:rFonts w:eastAsia="Zurich BT"/>
        </w:rPr>
        <w:t>2015</w:t>
      </w:r>
      <w:r w:rsidRPr="3598D034">
        <w:rPr>
          <w:rFonts w:eastAsia="Zurich BT"/>
        </w:rPr>
        <w:t>.</w:t>
      </w:r>
    </w:p>
    <w:p w14:paraId="2A794F23" w14:textId="41AB5482" w:rsidR="00C67428" w:rsidRDefault="00C67428" w:rsidP="00C67428">
      <w:pPr>
        <w:pStyle w:val="Nivel2"/>
        <w:numPr>
          <w:ilvl w:val="2"/>
          <w:numId w:val="1"/>
        </w:numPr>
        <w:autoSpaceDE w:val="0"/>
        <w:snapToGrid w:val="0"/>
        <w:spacing w:beforeLines="120" w:before="288" w:afterLines="120" w:after="288" w:line="312" w:lineRule="auto"/>
        <w:ind w:left="1701" w:hanging="708"/>
      </w:pPr>
      <w:r>
        <w:t xml:space="preserve">Nessas condições, as propostas de </w:t>
      </w:r>
      <w:r w:rsidRPr="00C67428">
        <w:t xml:space="preserve">microempresas e empresas de pequeno porte </w:t>
      </w:r>
      <w:r>
        <w:t xml:space="preserve">que se encontrarem na </w:t>
      </w:r>
      <w:r w:rsidRPr="00E10DF0">
        <w:t xml:space="preserve">faixa </w:t>
      </w:r>
      <w:r w:rsidRPr="00C67428">
        <w:t xml:space="preserve">de até 5% (cinco por cento), </w:t>
      </w:r>
      <w:r w:rsidRPr="00E10DF0">
        <w:t>serão consideradas empatadas com a primeira colocada</w:t>
      </w:r>
      <w:r>
        <w:t>.</w:t>
      </w:r>
    </w:p>
    <w:p w14:paraId="0ADDB72D" w14:textId="77777777" w:rsidR="00C67428" w:rsidRPr="00E10DF0" w:rsidRDefault="00C67428" w:rsidP="00C67428">
      <w:pPr>
        <w:pStyle w:val="Nivel2"/>
        <w:numPr>
          <w:ilvl w:val="2"/>
          <w:numId w:val="1"/>
        </w:numPr>
        <w:autoSpaceDE w:val="0"/>
        <w:snapToGrid w:val="0"/>
        <w:spacing w:beforeLines="120" w:before="288" w:afterLines="120" w:after="288" w:line="312" w:lineRule="auto"/>
        <w:ind w:left="1701" w:hanging="708"/>
      </w:pPr>
      <w:r w:rsidRPr="00E10DF0">
        <w:t>A</w:t>
      </w:r>
      <w:r>
        <w:t xml:space="preserve"> licitante</w:t>
      </w:r>
      <w:r w:rsidRPr="00E10DF0">
        <w:t xml:space="preserve"> mais bem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76C8FB6E" w14:textId="46AE9856" w:rsidR="00C67428" w:rsidRPr="005B7759" w:rsidRDefault="00C67428" w:rsidP="00C67428">
      <w:pPr>
        <w:pStyle w:val="Nivel2"/>
        <w:numPr>
          <w:ilvl w:val="2"/>
          <w:numId w:val="1"/>
        </w:numPr>
        <w:autoSpaceDE w:val="0"/>
        <w:snapToGrid w:val="0"/>
        <w:spacing w:beforeLines="120" w:before="288" w:afterLines="120" w:after="288" w:line="312" w:lineRule="auto"/>
        <w:ind w:left="1701" w:hanging="708"/>
      </w:pPr>
      <w:r w:rsidRPr="00E10DF0">
        <w:t xml:space="preserve">Caso a </w:t>
      </w:r>
      <w:r w:rsidRPr="00C67428">
        <w:t>microempresa ou a empresa de pequeno porte</w:t>
      </w:r>
      <w:r w:rsidRPr="00E10DF0">
        <w:t xml:space="preserve"> melhor classificada desista ou não se manifeste no prazo estabelecido, serão convocadas as demais licitantes </w:t>
      </w:r>
      <w:r w:rsidRPr="00C67428">
        <w:t>microempresa e empresa de pequeno porte</w:t>
      </w:r>
      <w:r w:rsidRPr="00E10DF0">
        <w:t xml:space="preserve"> que se encontrem</w:t>
      </w:r>
      <w:r>
        <w:t xml:space="preserve"> naquele</w:t>
      </w:r>
      <w:r w:rsidRPr="00E10DF0">
        <w:t xml:space="preserve"> </w:t>
      </w:r>
      <w:r w:rsidRPr="005B7759">
        <w:t xml:space="preserve">intervalo </w:t>
      </w:r>
      <w:r w:rsidRPr="00C67428">
        <w:t>de até 5% (cinco por cento),</w:t>
      </w:r>
      <w:r w:rsidR="00696B7F">
        <w:t xml:space="preserve"> </w:t>
      </w:r>
      <w:r w:rsidRPr="005B7759">
        <w:t>na ordem de classificação, para o exercício do mesmo direito, no prazo estabelecido no subitem anterior.</w:t>
      </w:r>
    </w:p>
    <w:p w14:paraId="1762B31C" w14:textId="77777777" w:rsidR="00C67428" w:rsidRDefault="00C67428" w:rsidP="00C67428">
      <w:pPr>
        <w:pStyle w:val="Nivel2"/>
        <w:numPr>
          <w:ilvl w:val="2"/>
          <w:numId w:val="1"/>
        </w:numPr>
        <w:autoSpaceDE w:val="0"/>
        <w:snapToGrid w:val="0"/>
        <w:spacing w:beforeLines="120" w:before="288" w:afterLines="120" w:after="288" w:line="312" w:lineRule="auto"/>
        <w:ind w:left="1701" w:hanging="708"/>
      </w:pPr>
      <w: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407DEE4C" w14:textId="77777777" w:rsidR="00C67428" w:rsidRPr="00BA306D" w:rsidRDefault="00C67428" w:rsidP="00C67428">
      <w:pPr>
        <w:pStyle w:val="Nivel2"/>
        <w:numPr>
          <w:ilvl w:val="2"/>
          <w:numId w:val="1"/>
        </w:numPr>
        <w:autoSpaceDE w:val="0"/>
        <w:snapToGrid w:val="0"/>
        <w:spacing w:beforeLines="120" w:before="288" w:afterLines="120" w:after="288" w:line="312" w:lineRule="auto"/>
        <w:ind w:left="1701" w:hanging="708"/>
      </w:pPr>
      <w:r w:rsidRPr="00BA306D">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730BAF96" w14:textId="096D2B82" w:rsidR="003C7A23" w:rsidRPr="006E1990" w:rsidRDefault="003C7A23" w:rsidP="002730DC">
      <w:pPr>
        <w:pStyle w:val="Nivel2"/>
        <w:spacing w:beforeLines="120" w:before="288" w:afterLines="120" w:after="288" w:line="312" w:lineRule="auto"/>
        <w:ind w:left="993" w:hanging="567"/>
        <w:rPr>
          <w:rFonts w:eastAsia="Times New Roman"/>
        </w:rPr>
      </w:pPr>
      <w:r w:rsidRPr="006E1990">
        <w:t xml:space="preserve">Só poderá haver empate entre propostas iguais (não seguidas de lances). </w:t>
      </w:r>
    </w:p>
    <w:p w14:paraId="225BFF76" w14:textId="58145F2C"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 xml:space="preserve">Havendo </w:t>
      </w:r>
      <w:r w:rsidR="00A94C9A">
        <w:t>eventual empate entre propostas</w:t>
      </w:r>
      <w:r w:rsidRPr="006E1990">
        <w:t xml:space="preserve">, o critério de desempate será aquele previsto no </w:t>
      </w:r>
      <w:hyperlink r:id="rId18" w:anchor="art60" w:history="1">
        <w:r w:rsidRPr="002730DC">
          <w:t>art. 60 da Lei nº 14.133</w:t>
        </w:r>
        <w:r w:rsidR="002730DC">
          <w:t>/</w:t>
        </w:r>
        <w:r w:rsidRPr="002730DC">
          <w:t>2021</w:t>
        </w:r>
      </w:hyperlink>
      <w:r w:rsidRPr="006E1990">
        <w:t>, nesta ordem:</w:t>
      </w:r>
    </w:p>
    <w:p w14:paraId="3E640FFC" w14:textId="799619EC" w:rsidR="003C7A23" w:rsidRPr="006E1990" w:rsidRDefault="009A1D4B" w:rsidP="002730DC">
      <w:pPr>
        <w:pStyle w:val="Nivel4"/>
        <w:spacing w:beforeLines="120" w:before="288" w:afterLines="120" w:after="288" w:line="312" w:lineRule="auto"/>
        <w:ind w:left="2835" w:hanging="1134"/>
      </w:pPr>
      <w:r>
        <w:t>D</w:t>
      </w:r>
      <w:r w:rsidR="003C7A23" w:rsidRPr="006E1990">
        <w:t>isputa final, hipótese em que os licitantes empatados poderão apresentar nova proposta em ato contínuo à classificação;</w:t>
      </w:r>
    </w:p>
    <w:p w14:paraId="1FC60047" w14:textId="36B062E0" w:rsidR="003C7A23" w:rsidRPr="006E1990" w:rsidRDefault="009A1D4B" w:rsidP="002730DC">
      <w:pPr>
        <w:pStyle w:val="Nivel4"/>
        <w:spacing w:beforeLines="120" w:before="288" w:afterLines="120" w:after="288" w:line="312" w:lineRule="auto"/>
        <w:ind w:left="2835" w:hanging="1134"/>
      </w:pPr>
      <w:r>
        <w:lastRenderedPageBreak/>
        <w:t>A</w:t>
      </w:r>
      <w:r w:rsidR="003C7A23" w:rsidRPr="006E1990">
        <w:t>valiação do desempenho contratual prévio dos licitantes, para a qual deverão preferencialmente ser utilizados registros cadastrais para efeito de atesto de cumprimento de obrigações previstos nesta Lei;</w:t>
      </w:r>
    </w:p>
    <w:p w14:paraId="0A057372" w14:textId="712FFCCF"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ações de equidade entre homens e mulheres no ambiente de trabalho, conforme regulamento;</w:t>
      </w:r>
    </w:p>
    <w:p w14:paraId="0E2A931D" w14:textId="4F5B0A93"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programa de integridade, conforme orientações dos órgãos de controle.</w:t>
      </w:r>
    </w:p>
    <w:p w14:paraId="125A89F1" w14:textId="3BBC73D8"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Persistindo o empate, será assegurada preferência, sucessivamente, aos bens produzidos</w:t>
      </w:r>
      <w:r w:rsidR="00750191">
        <w:t xml:space="preserve"> </w:t>
      </w:r>
      <w:r w:rsidRPr="006E1990">
        <w:t>por:</w:t>
      </w:r>
    </w:p>
    <w:p w14:paraId="3429A3C6" w14:textId="373B8CF0" w:rsidR="003C7A23" w:rsidRPr="006E1990" w:rsidRDefault="009A1D4B" w:rsidP="002730DC">
      <w:pPr>
        <w:pStyle w:val="Nivel4"/>
        <w:spacing w:beforeLines="120" w:before="288" w:afterLines="120" w:after="288" w:line="312" w:lineRule="auto"/>
        <w:ind w:left="2835" w:hanging="1134"/>
      </w:pPr>
      <w:bookmarkStart w:id="21" w:name="art60§1i"/>
      <w:bookmarkStart w:id="22" w:name="art60§1ii"/>
      <w:bookmarkEnd w:id="21"/>
      <w:bookmarkEnd w:id="22"/>
      <w:r>
        <w:t>E</w:t>
      </w:r>
      <w:r w:rsidR="003C7A23" w:rsidRPr="006E1990">
        <w:t>mpresas brasileiras;</w:t>
      </w:r>
    </w:p>
    <w:p w14:paraId="3C7CB0B5" w14:textId="0BDD5FB4" w:rsidR="003C7A23" w:rsidRPr="006E1990" w:rsidRDefault="009A1D4B" w:rsidP="002730DC">
      <w:pPr>
        <w:pStyle w:val="Nivel4"/>
        <w:spacing w:beforeLines="120" w:before="288" w:afterLines="120" w:after="288" w:line="312" w:lineRule="auto"/>
        <w:ind w:left="2835" w:hanging="1134"/>
      </w:pPr>
      <w:bookmarkStart w:id="23" w:name="art60§1iii"/>
      <w:bookmarkEnd w:id="23"/>
      <w:r>
        <w:t>E</w:t>
      </w:r>
      <w:r w:rsidR="003C7A23" w:rsidRPr="006E1990">
        <w:t>mpresas que invistam em pesquisa e no desenvolvimento de tecnologia no País;</w:t>
      </w:r>
    </w:p>
    <w:p w14:paraId="1693D810" w14:textId="664C706B" w:rsidR="003C7A23" w:rsidRPr="006E1990" w:rsidRDefault="009A1D4B" w:rsidP="002730DC">
      <w:pPr>
        <w:pStyle w:val="Nivel4"/>
        <w:spacing w:beforeLines="120" w:before="288" w:afterLines="120" w:after="288" w:line="312" w:lineRule="auto"/>
        <w:ind w:left="2835" w:hanging="1134"/>
      </w:pPr>
      <w:bookmarkStart w:id="24" w:name="art60§1iv"/>
      <w:bookmarkEnd w:id="24"/>
      <w:r>
        <w:t>E</w:t>
      </w:r>
      <w:r w:rsidR="003C7A23" w:rsidRPr="006E1990">
        <w:t>mpresas que comprovem a prática de mitigação, nos termos da </w:t>
      </w:r>
      <w:hyperlink r:id="rId19" w:anchor=":~:text=LEI%20N%C2%BA%2012.187%2C%20DE%2029%20DE%20DEZEMBRO%20DE%202009.&amp;text=Institui%20a%20Pol%C3%ADtica%20Nacional%20sobre,PNMC%20e%20d%C3%A1%20outras%20provid%C3%AAncias." w:history="1">
        <w:r w:rsidR="003C7A23" w:rsidRPr="002730DC">
          <w:t>Lei nº 12.187</w:t>
        </w:r>
        <w:r w:rsidR="002730DC">
          <w:t>/</w:t>
        </w:r>
        <w:r w:rsidR="003C7A23" w:rsidRPr="002730DC">
          <w:t>2009</w:t>
        </w:r>
      </w:hyperlink>
      <w:r w:rsidR="003C7A23" w:rsidRPr="006E1990">
        <w:t>.</w:t>
      </w:r>
    </w:p>
    <w:p w14:paraId="2C8EEC0A" w14:textId="77777777" w:rsidR="00E02479" w:rsidRPr="00E02479" w:rsidRDefault="00E02479" w:rsidP="00E02479">
      <w:pPr>
        <w:pStyle w:val="Nivel2"/>
        <w:numPr>
          <w:ilvl w:val="2"/>
          <w:numId w:val="1"/>
        </w:numPr>
        <w:autoSpaceDE w:val="0"/>
        <w:snapToGrid w:val="0"/>
        <w:spacing w:beforeLines="120" w:before="288" w:afterLines="120" w:after="288" w:line="312" w:lineRule="auto"/>
        <w:ind w:left="1701" w:hanging="708"/>
      </w:pPr>
      <w:r w:rsidRPr="00E02479">
        <w:t>Esgotados todos os demais critérios de desempate previstos em lei, a escolha do licitante vencedor ocorrerá por sorteio, em ato público, para o qual todos os licitantes serão convocados, vedado qualquer outro processo.</w:t>
      </w:r>
    </w:p>
    <w:p w14:paraId="40D49C27" w14:textId="1AF67C58" w:rsidR="003C7A23" w:rsidRPr="006E1990" w:rsidRDefault="003C7A23" w:rsidP="00E837C1">
      <w:pPr>
        <w:pStyle w:val="Nivel2"/>
        <w:spacing w:beforeLines="120" w:before="288" w:afterLines="120" w:after="288" w:line="312" w:lineRule="auto"/>
        <w:ind w:left="993" w:hanging="567"/>
      </w:pPr>
      <w:r w:rsidRPr="006E1990">
        <w:t xml:space="preserve">Encerrada a etapa de envio de lances da sessão pública, na hipótese </w:t>
      </w:r>
      <w:proofErr w:type="gramStart"/>
      <w:r w:rsidRPr="006E1990">
        <w:t>da</w:t>
      </w:r>
      <w:proofErr w:type="gramEnd"/>
      <w:r w:rsidRPr="006E1990">
        <w:t xml:space="preserve"> proposta do primeiro colocado permanecer </w:t>
      </w:r>
      <w:r w:rsidR="00CE06E0">
        <w:t xml:space="preserve">acima do preço máximo </w:t>
      </w:r>
      <w:r w:rsidRPr="006E1990">
        <w:t xml:space="preserve">definido para a contratação, o </w:t>
      </w:r>
      <w:r w:rsidR="00797DE6">
        <w:t>Pregoeiro</w:t>
      </w:r>
      <w:r w:rsidRPr="006E1990">
        <w:t xml:space="preserve"> poderá negociar condições mais vantajosas, após definido o resultado do julgamento.</w:t>
      </w:r>
    </w:p>
    <w:p w14:paraId="377762CE" w14:textId="057E2F66"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pPr>
      <w:r w:rsidRPr="006E1990">
        <w:t>A negociação poderá ser feita com os demais licitantes, segundo a ordem de classificação inicialmente estabelecida, quando o primeiro colocado, mesmo após a negociação, for desclassificado em razão de sua proposta permanecer acima do preço máx</w:t>
      </w:r>
      <w:r w:rsidR="00056CAA">
        <w:t>imo definido pela Administração;</w:t>
      </w:r>
    </w:p>
    <w:p w14:paraId="7A163C1E" w14:textId="27F3553B"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 xml:space="preserve">A </w:t>
      </w:r>
      <w:r w:rsidRPr="006E1990">
        <w:t>negociação será realizada por meio do sistema, podendo ser acom</w:t>
      </w:r>
      <w:r w:rsidR="00056CAA">
        <w:t>panhada pelos demais licitantes;</w:t>
      </w:r>
    </w:p>
    <w:p w14:paraId="420D4F72" w14:textId="034331B0"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O resultado da negociação será divulgado a todos os licitantes e anexado aos autos do processo licitatório</w:t>
      </w:r>
      <w:r w:rsidR="00056CAA">
        <w:rPr>
          <w:rFonts w:eastAsia="Times New Roman"/>
        </w:rPr>
        <w:t>;</w:t>
      </w:r>
    </w:p>
    <w:p w14:paraId="13ADAEB2" w14:textId="19A5B99A" w:rsidR="003C7A23"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A94C9A">
        <w:rPr>
          <w:rFonts w:eastAsia="Times New Roman"/>
        </w:rPr>
        <w:t xml:space="preserve">O </w:t>
      </w:r>
      <w:r w:rsidR="00797DE6">
        <w:rPr>
          <w:rFonts w:eastAsia="Times New Roman"/>
        </w:rPr>
        <w:t>Pregoeiro</w:t>
      </w:r>
      <w:r w:rsidRPr="00A94C9A">
        <w:rPr>
          <w:rFonts w:eastAsia="Times New Roman"/>
        </w:rPr>
        <w:t xml:space="preserve"> solicitará ao licitante mais bem classificado que, </w:t>
      </w:r>
      <w:r w:rsidRPr="00AA1106">
        <w:rPr>
          <w:rFonts w:eastAsia="Times New Roman"/>
          <w:b/>
        </w:rPr>
        <w:t xml:space="preserve">no prazo de </w:t>
      </w:r>
      <w:r w:rsidR="00696B7F">
        <w:rPr>
          <w:rFonts w:eastAsia="Times New Roman"/>
          <w:b/>
        </w:rPr>
        <w:t>1</w:t>
      </w:r>
      <w:r w:rsidRPr="00AA1106">
        <w:rPr>
          <w:rFonts w:eastAsia="Times New Roman"/>
          <w:b/>
        </w:rPr>
        <w:t xml:space="preserve"> (</w:t>
      </w:r>
      <w:r w:rsidR="00696B7F">
        <w:rPr>
          <w:rFonts w:eastAsia="Times New Roman"/>
          <w:b/>
        </w:rPr>
        <w:t>um</w:t>
      </w:r>
      <w:r w:rsidRPr="00AA1106">
        <w:rPr>
          <w:rFonts w:eastAsia="Times New Roman"/>
          <w:b/>
        </w:rPr>
        <w:t>)</w:t>
      </w:r>
      <w:r w:rsidR="00696B7F">
        <w:rPr>
          <w:rFonts w:eastAsia="Times New Roman"/>
          <w:b/>
        </w:rPr>
        <w:t xml:space="preserve"> dia útil</w:t>
      </w:r>
      <w:r w:rsidRPr="00A94C9A">
        <w:rPr>
          <w:rFonts w:eastAsia="Times New Roman"/>
        </w:rPr>
        <w:t xml:space="preserve">, envie a proposta adequada ao último lance ofertado após a negociação realizada, acompanhada, se for o caso, dos documentos complementares, quando necessários à confirmação daqueles exigidos neste </w:t>
      </w:r>
      <w:r w:rsidR="00797DE6">
        <w:rPr>
          <w:rFonts w:eastAsia="Times New Roman"/>
        </w:rPr>
        <w:t>Edital</w:t>
      </w:r>
      <w:bookmarkStart w:id="25" w:name="_Hlk117016948"/>
      <w:r w:rsidR="00056CAA">
        <w:rPr>
          <w:rFonts w:eastAsia="Times New Roman"/>
        </w:rPr>
        <w:t xml:space="preserve"> e já apresentados;</w:t>
      </w:r>
    </w:p>
    <w:bookmarkEnd w:id="25"/>
    <w:p w14:paraId="056D6263" w14:textId="7ACB232A" w:rsidR="003C13BE" w:rsidRPr="00773F98" w:rsidRDefault="003C13BE" w:rsidP="003C13BE">
      <w:pPr>
        <w:pStyle w:val="Nivel4"/>
        <w:spacing w:beforeLines="120" w:before="288" w:afterLines="120" w:after="288" w:line="312" w:lineRule="auto"/>
        <w:ind w:left="2835" w:hanging="1134"/>
      </w:pPr>
      <w:r>
        <w:lastRenderedPageBreak/>
        <w:t>A proposta deverá conter todos os itens constantes do Anexo III do Termo de Referência (122 itens) e observar os valores máximos unitários e totais d</w:t>
      </w:r>
      <w:r w:rsidR="002A4F2D">
        <w:t>os itens ali constante.</w:t>
      </w:r>
    </w:p>
    <w:p w14:paraId="1774891E" w14:textId="40333B8E" w:rsidR="00963ABF" w:rsidRPr="009B6445" w:rsidRDefault="00963ABF" w:rsidP="00963ABF">
      <w:pPr>
        <w:pStyle w:val="Nivel4"/>
        <w:spacing w:beforeLines="120" w:before="288" w:afterLines="120" w:after="288" w:line="312" w:lineRule="auto"/>
        <w:ind w:left="2835" w:hanging="1134"/>
      </w:pPr>
      <w:r w:rsidRPr="006E1990">
        <w:t xml:space="preserve">A não observância do disposto no item </w:t>
      </w:r>
      <w:r w:rsidR="002A4F2D">
        <w:t xml:space="preserve">6.19.4 </w:t>
      </w:r>
      <w:r w:rsidRPr="006E1990">
        <w:t>ensejar</w:t>
      </w:r>
      <w:r>
        <w:t>á a desclassificação da proposta da empresa licitante.</w:t>
      </w:r>
    </w:p>
    <w:p w14:paraId="4F1A98C2" w14:textId="162D94A2" w:rsidR="003C7A23" w:rsidRPr="006E1990" w:rsidRDefault="003C7A23" w:rsidP="00D70B47">
      <w:pPr>
        <w:pStyle w:val="Nivel4"/>
        <w:spacing w:beforeLines="120" w:before="288" w:afterLines="120" w:after="288" w:line="312" w:lineRule="auto"/>
        <w:ind w:left="2835" w:hanging="1134"/>
        <w:rPr>
          <w:rFonts w:eastAsia="Times New Roman"/>
          <w:iCs/>
        </w:rPr>
      </w:pPr>
      <w:r w:rsidRPr="006E1990">
        <w:rPr>
          <w:rFonts w:eastAsia="Times New Roman"/>
        </w:rPr>
        <w:t xml:space="preserve">É facultado ao </w:t>
      </w:r>
      <w:r w:rsidR="00797DE6">
        <w:rPr>
          <w:rFonts w:eastAsia="Times New Roman"/>
        </w:rPr>
        <w:t>Pregoeiro</w:t>
      </w:r>
      <w:r w:rsidRPr="006E1990">
        <w:rPr>
          <w:rFonts w:eastAsia="Times New Roman"/>
        </w:rPr>
        <w:t xml:space="preserve"> prorrogar o prazo estabelecido, a partir de solicitação fundamentada feita no chat pelo licitante, antes de findo o prazo.</w:t>
      </w:r>
    </w:p>
    <w:p w14:paraId="4A633087" w14:textId="73F5E88D" w:rsidR="003C7A23" w:rsidRPr="006E1990" w:rsidRDefault="003C7A23" w:rsidP="00A94C9A">
      <w:pPr>
        <w:pStyle w:val="Nivel2"/>
        <w:spacing w:beforeLines="120" w:before="288" w:afterLines="120" w:after="288" w:line="312" w:lineRule="auto"/>
        <w:ind w:left="993" w:hanging="567"/>
        <w:rPr>
          <w:rFonts w:eastAsia="Times New Roman"/>
        </w:rPr>
      </w:pPr>
      <w:r w:rsidRPr="006E1990">
        <w:t xml:space="preserve">Após a negociação do preço, o </w:t>
      </w:r>
      <w:r w:rsidR="00797DE6">
        <w:t>Pregoeiro</w:t>
      </w:r>
      <w:r w:rsidRPr="006E1990">
        <w:t xml:space="preserve"> iniciará a fase de aceitação e julgamento da proposta.</w:t>
      </w:r>
      <w:bookmarkEnd w:id="17"/>
    </w:p>
    <w:p w14:paraId="5A499404" w14:textId="77777777" w:rsidR="003C7A23" w:rsidRPr="006E1990" w:rsidRDefault="003C7A23" w:rsidP="00A94C9A">
      <w:pPr>
        <w:pStyle w:val="Nivel01"/>
        <w:tabs>
          <w:tab w:val="clear" w:pos="567"/>
        </w:tabs>
        <w:spacing w:beforeLines="120" w:before="288" w:afterLines="120" w:after="288" w:line="312" w:lineRule="auto"/>
        <w:ind w:left="426" w:hanging="426"/>
      </w:pPr>
      <w:bookmarkStart w:id="26" w:name="_Toc122606108"/>
      <w:bookmarkStart w:id="27" w:name="_Hlk82473550"/>
      <w:r w:rsidRPr="006E1990">
        <w:t>DA FASE DE JULGAMENTO</w:t>
      </w:r>
      <w:bookmarkEnd w:id="26"/>
    </w:p>
    <w:p w14:paraId="53C049A6" w14:textId="06FF8CB5" w:rsidR="003C7A23" w:rsidRPr="006E1990" w:rsidRDefault="003C7A23" w:rsidP="00A94C9A">
      <w:pPr>
        <w:pStyle w:val="Nivel2"/>
        <w:spacing w:beforeLines="120" w:before="288" w:afterLines="120" w:after="288" w:line="312" w:lineRule="auto"/>
        <w:ind w:left="993" w:hanging="567"/>
        <w:rPr>
          <w:b/>
          <w:bCs/>
          <w:lang w:eastAsia="ar-SA"/>
        </w:rPr>
      </w:pPr>
      <w:bookmarkStart w:id="28" w:name="_Ref117019424"/>
      <w:r w:rsidRPr="006E1990">
        <w:t xml:space="preserve">Encerrada a etapa de negociação, o </w:t>
      </w:r>
      <w:r w:rsidR="00797DE6">
        <w:t>Pregoeiro</w:t>
      </w:r>
      <w:r w:rsidRPr="006E1990">
        <w:t xml:space="preserve"> verificará se o licitante provisoriamente classificado em primeiro lugar atende às condições de participação no certame, conforme previsto no </w:t>
      </w:r>
      <w:r w:rsidRPr="00A94C9A">
        <w:t>art. 14 da Lei nº 14.133/2021</w:t>
      </w:r>
      <w:r w:rsidRPr="006E1990">
        <w:t xml:space="preserve">, legislação correlata e </w:t>
      </w:r>
      <w:r w:rsidR="008B39CF">
        <w:t>a</w:t>
      </w:r>
      <w:r w:rsidR="00251686">
        <w:t>os impedimentos de participar</w:t>
      </w:r>
      <w:r w:rsidRPr="006E1990">
        <w:t xml:space="preserve">, </w:t>
      </w:r>
      <w:bookmarkEnd w:id="28"/>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0596C2D0"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 xml:space="preserve">SICAF;  </w:t>
      </w:r>
    </w:p>
    <w:p w14:paraId="03AF597F" w14:textId="77777777" w:rsidR="00E02479" w:rsidRDefault="003C7A23" w:rsidP="00E02479">
      <w:pPr>
        <w:pStyle w:val="Nivel2"/>
        <w:numPr>
          <w:ilvl w:val="2"/>
          <w:numId w:val="1"/>
        </w:numPr>
        <w:autoSpaceDE w:val="0"/>
        <w:snapToGrid w:val="0"/>
        <w:spacing w:beforeLines="120" w:before="288" w:afterLines="120" w:after="288" w:line="312" w:lineRule="auto"/>
        <w:ind w:left="1701" w:hanging="708"/>
      </w:pPr>
      <w:r w:rsidRPr="00D045D0">
        <w:rPr>
          <w:rFonts w:eastAsia="Times New Roman"/>
        </w:rPr>
        <w:t xml:space="preserve">Cadastro Nacional de Empresas Inidôneas e Suspensas - CEIS, mantido pela Controladoria-Geral da União </w:t>
      </w:r>
      <w:r w:rsidR="00E02479">
        <w:t>(</w:t>
      </w:r>
      <w:r w:rsidR="00E02479" w:rsidRPr="00E3297A">
        <w:t>https://portaldatransparencia.gov.br/pagina-interna/603244-cnep</w:t>
      </w:r>
      <w:r w:rsidR="00E02479" w:rsidRPr="3598D034">
        <w:t>)</w:t>
      </w:r>
      <w:r w:rsidR="00E02479">
        <w:t>; e.</w:t>
      </w:r>
    </w:p>
    <w:p w14:paraId="70C9C8B0" w14:textId="77777777" w:rsidR="00E02479" w:rsidRPr="00482A68" w:rsidRDefault="00E02479" w:rsidP="0054107D">
      <w:pPr>
        <w:pStyle w:val="Nivel4"/>
        <w:spacing w:beforeLines="120" w:before="288" w:afterLines="120" w:after="288" w:line="312" w:lineRule="auto"/>
        <w:ind w:left="2835" w:hanging="1134"/>
      </w:pPr>
      <w:r w:rsidRPr="00E3297A">
        <w:t xml:space="preserve">A consulta aos cadastros será </w:t>
      </w:r>
      <w:r w:rsidRPr="00482A68">
        <w:t>realizada no nome e no CNPJ da empresa licitante.</w:t>
      </w:r>
    </w:p>
    <w:p w14:paraId="0825030C" w14:textId="538C5248" w:rsidR="00E02479" w:rsidRPr="00482A68" w:rsidRDefault="00E02479" w:rsidP="00E02479">
      <w:pPr>
        <w:pStyle w:val="Nivel2"/>
        <w:numPr>
          <w:ilvl w:val="2"/>
          <w:numId w:val="1"/>
        </w:numPr>
        <w:autoSpaceDE w:val="0"/>
        <w:snapToGrid w:val="0"/>
        <w:spacing w:beforeLines="120" w:before="288" w:afterLines="120" w:after="288" w:line="312" w:lineRule="auto"/>
        <w:ind w:left="1701" w:hanging="708"/>
        <w:rPr>
          <w:color w:val="auto"/>
        </w:rPr>
      </w:pPr>
      <w:r w:rsidRPr="00482A68">
        <w:t>A consulta no CNEP quanto às sanções previstas na Lei nº 8.429/1992, também ocorrerá no nome e no CPF do sócio majoritário da empresa licitante, se houver, por força do art. 12 da citada lei.</w:t>
      </w:r>
    </w:p>
    <w:p w14:paraId="4F584469" w14:textId="3A22D2E5" w:rsidR="003C7A23" w:rsidRPr="006E1990" w:rsidRDefault="003C7A23" w:rsidP="00DD628D">
      <w:pPr>
        <w:pStyle w:val="Nivel2"/>
        <w:spacing w:beforeLines="120" w:before="288" w:afterLines="120" w:after="288" w:line="312" w:lineRule="auto"/>
        <w:ind w:left="993" w:hanging="567"/>
      </w:pPr>
      <w:r w:rsidRPr="006E1990">
        <w:t>Caso conste na Consulta de Situação do l</w:t>
      </w:r>
      <w:r w:rsidRPr="00DD628D">
        <w:t xml:space="preserve">icitante </w:t>
      </w:r>
      <w:r w:rsidRPr="006E1990">
        <w:t xml:space="preserve">a existência de Ocorrências Impeditivas Indiretas, o </w:t>
      </w:r>
      <w:r w:rsidR="00797DE6">
        <w:t>Pregoeiro</w:t>
      </w:r>
      <w:r w:rsidRPr="00DD628D">
        <w:t xml:space="preserve"> diligenciará para v</w:t>
      </w:r>
      <w:r w:rsidRPr="006E1990">
        <w:t>erificar se houve fraude por parte das empresas apontadas no Relatório de Ocorrências Impeditivas Indiretas. (</w:t>
      </w:r>
      <w:hyperlink r:id="rId20" w:anchor="art29" w:history="1">
        <w:r w:rsidRPr="00DD628D">
          <w:t>IN nº 3/2018, art. 29, caput</w:t>
        </w:r>
      </w:hyperlink>
      <w:r w:rsidRPr="006E1990">
        <w:t>)</w:t>
      </w:r>
    </w:p>
    <w:p w14:paraId="084559DF" w14:textId="70A51599"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A tentativa de burla será verificada por meio dos vínculos societários, linhas de fornecimento similares, dentre outros. (</w:t>
      </w:r>
      <w:hyperlink r:id="rId21" w:history="1">
        <w:r w:rsidRPr="00DD628D">
          <w:rPr>
            <w:rFonts w:eastAsia="Times New Roman"/>
          </w:rPr>
          <w:t>IN nº 3/2018, art. 29, §1º</w:t>
        </w:r>
      </w:hyperlink>
      <w:r w:rsidRPr="00DD628D">
        <w:rPr>
          <w:rFonts w:eastAsia="Times New Roman"/>
        </w:rPr>
        <w:t>).</w:t>
      </w:r>
    </w:p>
    <w:p w14:paraId="67957ECD" w14:textId="5B53355B"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O licitante será convocado para manifestação previamente a uma eventual desclassificação. (</w:t>
      </w:r>
      <w:hyperlink r:id="rId22" w:history="1">
        <w:r w:rsidRPr="00DD628D">
          <w:rPr>
            <w:rFonts w:eastAsia="Times New Roman"/>
          </w:rPr>
          <w:t>IN nº 3/2018, art. 29, §2º</w:t>
        </w:r>
      </w:hyperlink>
      <w:r w:rsidRPr="00DD628D">
        <w:rPr>
          <w:rFonts w:eastAsia="Times New Roman"/>
        </w:rPr>
        <w:t>).</w:t>
      </w:r>
    </w:p>
    <w:p w14:paraId="6D2E608D" w14:textId="77777777"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Constatada a existência de sanção, o licitante será reputado inabilitado, por falta de condição de participação.</w:t>
      </w:r>
    </w:p>
    <w:p w14:paraId="7E245529" w14:textId="77777777" w:rsidR="00277B8B" w:rsidRPr="00A231E1" w:rsidRDefault="00277B8B" w:rsidP="00277B8B">
      <w:pPr>
        <w:pStyle w:val="Nivel2"/>
        <w:spacing w:beforeLines="120" w:before="288" w:afterLines="120" w:after="288" w:line="312" w:lineRule="auto"/>
        <w:ind w:left="993" w:hanging="567"/>
      </w:pPr>
      <w:r w:rsidRPr="00A231E1">
        <w:lastRenderedPageBreak/>
        <w:t>Caso o licitante provisoriamente classificado em primeiro lugar tenha se utilizado de algum tratamento favorecido às ME</w:t>
      </w:r>
      <w:r>
        <w:t xml:space="preserve"> </w:t>
      </w:r>
      <w:r w:rsidRPr="00A231E1">
        <w:t>/</w:t>
      </w:r>
      <w:r>
        <w:t xml:space="preserve"> </w:t>
      </w:r>
      <w:proofErr w:type="spellStart"/>
      <w:r w:rsidRPr="00A231E1">
        <w:t>EPPs</w:t>
      </w:r>
      <w:proofErr w:type="spellEnd"/>
      <w:r w:rsidRPr="00A231E1">
        <w:t>, o pregoeiro verificará se faz jus ao benefício</w:t>
      </w:r>
      <w:r>
        <w:t>.</w:t>
      </w:r>
    </w:p>
    <w:p w14:paraId="21CDEB78" w14:textId="13D7E72D" w:rsidR="003C7A23" w:rsidRPr="00DD628D" w:rsidRDefault="003C7A23" w:rsidP="00DD628D">
      <w:pPr>
        <w:pStyle w:val="Nivel2"/>
        <w:spacing w:beforeLines="120" w:before="288" w:afterLines="120" w:after="288" w:line="312" w:lineRule="auto"/>
        <w:ind w:left="993" w:hanging="567"/>
      </w:pPr>
      <w:r w:rsidRPr="006E1990">
        <w:t>Verificad</w:t>
      </w:r>
      <w:r w:rsidR="00471A87">
        <w:t>as as condições de participação</w:t>
      </w:r>
      <w:r w:rsidRPr="006E1990">
        <w:t xml:space="preserve">, o </w:t>
      </w:r>
      <w:r w:rsidR="00797DE6">
        <w:t>Pregoeiro</w:t>
      </w:r>
      <w:r w:rsidRPr="006E1990">
        <w:t xml:space="preserve"> examinará a proposta classificada em primeiro lugar quanto à adequação ao objeto e à compatibilidade do preço em relação ao máximo estipulado para contratação neste </w:t>
      </w:r>
      <w:r w:rsidR="00797DE6">
        <w:t>Edital</w:t>
      </w:r>
      <w:r w:rsidRPr="006E1990">
        <w:t xml:space="preserve"> e em seus anexos, observado o disposto no </w:t>
      </w:r>
      <w:hyperlink r:id="rId23" w:anchor="art29" w:history="1">
        <w:r w:rsidRPr="00DD628D">
          <w:t>artigo 29 a 35 da IN SEGES nº 73</w:t>
        </w:r>
        <w:r w:rsidR="00DD628D">
          <w:t>/</w:t>
        </w:r>
        <w:r w:rsidRPr="00DD628D">
          <w:t>2022</w:t>
        </w:r>
      </w:hyperlink>
      <w:r w:rsidRPr="006E1990">
        <w:t>.</w:t>
      </w:r>
    </w:p>
    <w:p w14:paraId="73CF2299" w14:textId="77777777" w:rsidR="003C7A23" w:rsidRPr="00DD628D" w:rsidRDefault="003C7A23" w:rsidP="00DD628D">
      <w:pPr>
        <w:pStyle w:val="Nivel2"/>
        <w:spacing w:beforeLines="120" w:before="288" w:afterLines="120" w:after="288" w:line="312" w:lineRule="auto"/>
        <w:ind w:left="993" w:hanging="567"/>
      </w:pPr>
      <w:r w:rsidRPr="006E1990">
        <w:t xml:space="preserve">Será desclassificada a proposta vencedora que: </w:t>
      </w:r>
    </w:p>
    <w:p w14:paraId="6C6F36C6" w14:textId="4F8353E8"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C</w:t>
      </w:r>
      <w:r w:rsidR="003C7A23" w:rsidRPr="00E53E77">
        <w:rPr>
          <w:rFonts w:eastAsia="Times New Roman"/>
        </w:rPr>
        <w:t>ontiver vícios insanáveis;</w:t>
      </w:r>
    </w:p>
    <w:p w14:paraId="0195390D" w14:textId="51344CE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obedecer às especificações técnicas contidas no Termo de Referência;</w:t>
      </w:r>
    </w:p>
    <w:p w14:paraId="54BA6995" w14:textId="60ED0183"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presentar preços inexequíveis ou permanecerem acima do preço máximo definido para a contratação;</w:t>
      </w:r>
    </w:p>
    <w:p w14:paraId="0E716C60" w14:textId="119FE77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tiverem sua exequibilidade demonstrada, quando exigido pela Administração;</w:t>
      </w:r>
    </w:p>
    <w:p w14:paraId="30574564" w14:textId="13C83B61"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 xml:space="preserve">presentar desconformidade com quaisquer outras exigências deste </w:t>
      </w:r>
      <w:r w:rsidR="00797DE6">
        <w:rPr>
          <w:rFonts w:eastAsia="Times New Roman"/>
        </w:rPr>
        <w:t>Edital</w:t>
      </w:r>
      <w:r w:rsidR="003C7A23" w:rsidRPr="00E53E77">
        <w:rPr>
          <w:rFonts w:eastAsia="Times New Roman"/>
        </w:rPr>
        <w:t xml:space="preserve"> ou seus anexos, desde que insanável.</w:t>
      </w:r>
    </w:p>
    <w:p w14:paraId="1F0DCEBE" w14:textId="3FCDF621" w:rsidR="003C7A23" w:rsidRPr="006E1990" w:rsidRDefault="003C7A23" w:rsidP="00E53E77">
      <w:pPr>
        <w:pStyle w:val="Nivel2"/>
        <w:spacing w:beforeLines="120" w:before="288" w:afterLines="120" w:after="288" w:line="312" w:lineRule="auto"/>
        <w:ind w:left="993" w:hanging="567"/>
        <w:rPr>
          <w:b/>
          <w:bCs/>
        </w:rPr>
      </w:pPr>
      <w:r w:rsidRPr="006E1990">
        <w:t>No caso de bens</w:t>
      </w:r>
      <w:r w:rsidR="00696B7F">
        <w:t xml:space="preserve"> e serviços </w:t>
      </w:r>
      <w:r w:rsidRPr="006E1990">
        <w:t>em geral, é indício de inexequibilidade das propostas valores inferiores a 50% (cinquenta por cento) do valor orçado pela Administração.</w:t>
      </w:r>
    </w:p>
    <w:p w14:paraId="6FC11873" w14:textId="38ACC1B3" w:rsidR="003C7A23" w:rsidRPr="006E1990" w:rsidRDefault="003C7A23" w:rsidP="00E53E77">
      <w:pPr>
        <w:pStyle w:val="Nivel2"/>
        <w:numPr>
          <w:ilvl w:val="2"/>
          <w:numId w:val="1"/>
        </w:numPr>
        <w:autoSpaceDE w:val="0"/>
        <w:snapToGrid w:val="0"/>
        <w:spacing w:beforeLines="120" w:before="288" w:afterLines="120" w:after="288" w:line="312" w:lineRule="auto"/>
        <w:ind w:left="1701" w:hanging="708"/>
      </w:pPr>
      <w:r w:rsidRPr="006E1990">
        <w:t xml:space="preserve">A inexequibilidade, na hipótese de que trata o </w:t>
      </w:r>
      <w:r w:rsidRPr="006E1990">
        <w:rPr>
          <w:b/>
          <w:bCs/>
        </w:rPr>
        <w:t>caput</w:t>
      </w:r>
      <w:r w:rsidRPr="006E1990">
        <w:t xml:space="preserve">, só será considerada após diligência do </w:t>
      </w:r>
      <w:r w:rsidR="00797DE6">
        <w:t>Pregoeiro</w:t>
      </w:r>
      <w:r w:rsidRPr="006E1990">
        <w:t>, que comprove:</w:t>
      </w:r>
    </w:p>
    <w:p w14:paraId="5DD3F447" w14:textId="5458A400" w:rsidR="003C7A23" w:rsidRPr="006E1990" w:rsidRDefault="009A1D4B" w:rsidP="00E53E77">
      <w:pPr>
        <w:pStyle w:val="Nivel4"/>
        <w:spacing w:beforeLines="120" w:before="288" w:afterLines="120" w:after="288" w:line="312" w:lineRule="auto"/>
        <w:ind w:left="2835" w:hanging="1134"/>
      </w:pPr>
      <w:r>
        <w:t>Q</w:t>
      </w:r>
      <w:r w:rsidR="003C7A23" w:rsidRPr="006E1990">
        <w:t>ue o custo do licitante ultrapassa o valor da proposta; e</w:t>
      </w:r>
    </w:p>
    <w:p w14:paraId="274F356A" w14:textId="19AC6787" w:rsidR="003C7A23" w:rsidRPr="006E1990" w:rsidRDefault="009A1D4B" w:rsidP="00E53E77">
      <w:pPr>
        <w:pStyle w:val="Nivel4"/>
        <w:spacing w:beforeLines="120" w:before="288" w:afterLines="120" w:after="288" w:line="312" w:lineRule="auto"/>
        <w:ind w:left="2835" w:hanging="1134"/>
      </w:pPr>
      <w:r>
        <w:t>I</w:t>
      </w:r>
      <w:r w:rsidR="003C7A23" w:rsidRPr="006E1990">
        <w:t>nexistirem custos de oportunidade capazes de justificar o vulto da oferta.</w:t>
      </w:r>
    </w:p>
    <w:p w14:paraId="70F6A996" w14:textId="506979A9" w:rsidR="00E53E77" w:rsidRPr="00F26FCE" w:rsidRDefault="003C7A23" w:rsidP="00E53E77">
      <w:pPr>
        <w:pStyle w:val="Nivel2"/>
        <w:spacing w:beforeLines="120" w:before="288" w:afterLines="120" w:after="288" w:line="312" w:lineRule="auto"/>
        <w:ind w:left="993" w:hanging="567"/>
        <w:rPr>
          <w:b/>
        </w:rPr>
      </w:pPr>
      <w:r w:rsidRPr="006E1990">
        <w:t xml:space="preserve">Se </w:t>
      </w:r>
      <w:r w:rsidRPr="00F26FCE">
        <w:t>houver indícios de inexequibilidade da proposta de preço, ou em caso da necessidade de esclarecimentos complementares, poderão ser efetuadas diligências, para que a empresa comprove a exequibilidade da proposta.</w:t>
      </w:r>
    </w:p>
    <w:p w14:paraId="00353A00" w14:textId="4951B7BF" w:rsidR="00F26FCE" w:rsidRPr="00F26FCE" w:rsidRDefault="00F26FCE" w:rsidP="00F26FCE">
      <w:pPr>
        <w:pStyle w:val="Nivel2"/>
        <w:spacing w:beforeLines="120" w:before="288" w:afterLines="120" w:after="288" w:line="312" w:lineRule="auto"/>
        <w:ind w:left="993" w:hanging="567"/>
        <w:rPr>
          <w:b/>
        </w:rPr>
      </w:pPr>
      <w:r w:rsidRPr="00F26FCE">
        <w:rPr>
          <w:lang w:eastAsia="en-US"/>
        </w:rPr>
        <w:t xml:space="preserve">Para </w:t>
      </w:r>
      <w:r w:rsidRPr="00F26FCE">
        <w:t>fins</w:t>
      </w:r>
      <w:r w:rsidRPr="00F26FCE">
        <w:rPr>
          <w:lang w:eastAsia="en-US"/>
        </w:rPr>
        <w:t xml:space="preserve"> de análise da proposta quanto ao cumprimento </w:t>
      </w:r>
      <w:r w:rsidRPr="00F26FCE">
        <w:t>das</w:t>
      </w:r>
      <w:r w:rsidRPr="00F26FCE">
        <w:rPr>
          <w:lang w:eastAsia="en-US"/>
        </w:rPr>
        <w:t xml:space="preserve"> especificações do objeto, poderá ser colhida a </w:t>
      </w:r>
      <w:r w:rsidRPr="00F26FCE">
        <w:t>manifestação</w:t>
      </w:r>
      <w:r w:rsidRPr="00F26FCE">
        <w:rPr>
          <w:lang w:eastAsia="en-US"/>
        </w:rPr>
        <w:t xml:space="preserve"> escrita do setor requisitante ou da área especializada no objeto.</w:t>
      </w:r>
    </w:p>
    <w:p w14:paraId="3C84D4EA" w14:textId="77777777" w:rsidR="003C7A23" w:rsidRPr="006E1990" w:rsidRDefault="003C7A23" w:rsidP="004C74AD">
      <w:pPr>
        <w:pStyle w:val="Nivel01"/>
        <w:tabs>
          <w:tab w:val="clear" w:pos="567"/>
        </w:tabs>
        <w:spacing w:beforeLines="120" w:before="288" w:afterLines="120" w:after="288" w:line="312" w:lineRule="auto"/>
        <w:ind w:left="426" w:hanging="426"/>
      </w:pPr>
      <w:bookmarkStart w:id="29" w:name="_Toc122606109"/>
      <w:r w:rsidRPr="006E1990">
        <w:t>DA FASE DE HABILITAÇÃO</w:t>
      </w:r>
      <w:bookmarkEnd w:id="29"/>
    </w:p>
    <w:p w14:paraId="7BECD6E3" w14:textId="48E75EC0" w:rsidR="006206CB" w:rsidRPr="006E1990" w:rsidRDefault="00095215" w:rsidP="006206CB">
      <w:pPr>
        <w:pStyle w:val="Nivel2"/>
        <w:spacing w:beforeLines="120" w:before="288" w:afterLines="120" w:after="288" w:line="312" w:lineRule="auto"/>
        <w:ind w:left="993" w:hanging="567"/>
      </w:pPr>
      <w:r w:rsidRPr="00471A87">
        <w:rPr>
          <w:b/>
        </w:rPr>
        <w:t xml:space="preserve">OS DOCUMENTOS PREVISTOS NO ITEM </w:t>
      </w:r>
      <w:r w:rsidR="00696B7F">
        <w:rPr>
          <w:b/>
        </w:rPr>
        <w:t>7</w:t>
      </w:r>
      <w:r w:rsidRPr="00471A87">
        <w:rPr>
          <w:b/>
        </w:rPr>
        <w:t xml:space="preserve"> DO TERMO DE REFERÊNCIA</w:t>
      </w:r>
      <w:r>
        <w:rPr>
          <w:b/>
        </w:rPr>
        <w:t xml:space="preserve"> </w:t>
      </w:r>
      <w:r w:rsidR="00250102">
        <w:t xml:space="preserve">são </w:t>
      </w:r>
      <w:r w:rsidR="006206CB" w:rsidRPr="006E1990">
        <w:t>necessários para demonstrar a capacidade do licitante de realizar o objeto da licitação</w:t>
      </w:r>
      <w:r w:rsidR="00250102">
        <w:t xml:space="preserve"> e</w:t>
      </w:r>
      <w:r w:rsidR="006206CB" w:rsidRPr="006E1990">
        <w:t xml:space="preserve"> serão exigidos para fins de habilitação, nos termos dos </w:t>
      </w:r>
      <w:proofErr w:type="spellStart"/>
      <w:r w:rsidR="006206CB" w:rsidRPr="00AD4A98">
        <w:t>arts</w:t>
      </w:r>
      <w:proofErr w:type="spellEnd"/>
      <w:r w:rsidR="006206CB" w:rsidRPr="00AD4A98">
        <w:t>. 62 a 70 da Lei nº 14.133</w:t>
      </w:r>
      <w:r w:rsidR="009A0DCF">
        <w:t>/2021</w:t>
      </w:r>
      <w:r w:rsidR="006206CB" w:rsidRPr="006E1990">
        <w:t>.</w:t>
      </w:r>
    </w:p>
    <w:p w14:paraId="47FCCD3B" w14:textId="77777777" w:rsidR="006206CB" w:rsidRPr="006E1990" w:rsidRDefault="006206CB" w:rsidP="006206CB">
      <w:pPr>
        <w:pStyle w:val="Nivel2"/>
        <w:numPr>
          <w:ilvl w:val="2"/>
          <w:numId w:val="1"/>
        </w:numPr>
        <w:autoSpaceDE w:val="0"/>
        <w:snapToGrid w:val="0"/>
        <w:spacing w:beforeLines="120" w:before="288" w:afterLines="120" w:after="288" w:line="312" w:lineRule="auto"/>
        <w:ind w:left="1701" w:hanging="708"/>
        <w:rPr>
          <w:i/>
          <w:iCs/>
        </w:rPr>
      </w:pPr>
      <w:bookmarkStart w:id="30" w:name="_Ref114663777"/>
      <w:r w:rsidRPr="006E1990">
        <w:lastRenderedPageBreak/>
        <w:t xml:space="preserve">A </w:t>
      </w:r>
      <w:r w:rsidRPr="00B9651D">
        <w:t>documentação</w:t>
      </w:r>
      <w:r w:rsidRPr="006E1990">
        <w:t xml:space="preserve"> exigida para fins de habilitação jurídica, fiscal, social e trabalhista e econômico-</w:t>
      </w:r>
      <w:proofErr w:type="spellStart"/>
      <w:r w:rsidRPr="006E1990">
        <w:t>ﬁnanceira</w:t>
      </w:r>
      <w:proofErr w:type="spellEnd"/>
      <w:r w:rsidRPr="005011F0">
        <w:t xml:space="preserve">, </w:t>
      </w:r>
      <w:r w:rsidRPr="005011F0">
        <w:rPr>
          <w:color w:val="auto"/>
        </w:rPr>
        <w:t xml:space="preserve">poderá </w:t>
      </w:r>
      <w:r w:rsidRPr="005011F0">
        <w:t>ser</w:t>
      </w:r>
      <w:r w:rsidRPr="006E1990">
        <w:t xml:space="preserve"> substituída pelo registro cadastral no SICAF.</w:t>
      </w:r>
      <w:bookmarkEnd w:id="30"/>
    </w:p>
    <w:p w14:paraId="65D5903F" w14:textId="0F0FB2AE" w:rsidR="00AD4A98" w:rsidRPr="00BF7230" w:rsidRDefault="00AD4A98" w:rsidP="00AD4A98">
      <w:pPr>
        <w:pStyle w:val="Nivel2"/>
        <w:spacing w:beforeLines="120" w:before="288" w:afterLines="120" w:after="288" w:line="312" w:lineRule="auto"/>
        <w:ind w:left="993" w:hanging="567"/>
        <w:rPr>
          <w:i/>
        </w:rPr>
      </w:pPr>
      <w:r w:rsidRPr="005011F0">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14:paraId="6DD12A55" w14:textId="2658E4BB" w:rsidR="003C7A23" w:rsidRPr="006E1990" w:rsidRDefault="003C7A23" w:rsidP="004C74AD">
      <w:pPr>
        <w:pStyle w:val="Nivel2"/>
        <w:spacing w:beforeLines="120" w:before="288" w:afterLines="120" w:after="288" w:line="312" w:lineRule="auto"/>
        <w:ind w:left="993" w:hanging="567"/>
      </w:pPr>
      <w:r w:rsidRPr="006E1990">
        <w:t>Será verificado se o licitante apresentou declaração de que atende aos requisitos de habilitação, e o declarante responderá pela veracidade das informações prestadas, na forma da lei (</w:t>
      </w:r>
      <w:hyperlink r:id="rId24" w:anchor="art63" w:history="1">
        <w:r w:rsidRPr="004C74AD">
          <w:t>art. 63, I, da Lei nº 14.133/2021</w:t>
        </w:r>
      </w:hyperlink>
      <w:r w:rsidRPr="006E1990">
        <w:t>).</w:t>
      </w:r>
    </w:p>
    <w:p w14:paraId="3FC50509" w14:textId="77777777" w:rsidR="003C7A23" w:rsidRPr="004C74AD" w:rsidRDefault="003C7A23" w:rsidP="004C74AD">
      <w:pPr>
        <w:pStyle w:val="Nivel2"/>
        <w:spacing w:beforeLines="120" w:before="288" w:afterLines="120" w:after="288" w:line="312" w:lineRule="auto"/>
        <w:ind w:left="993" w:hanging="567"/>
      </w:pPr>
      <w:r w:rsidRPr="006E1990">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003C7A23" w:rsidP="004C74AD">
      <w:pPr>
        <w:pStyle w:val="Nivel2"/>
        <w:spacing w:beforeLines="120" w:before="288" w:afterLines="120" w:after="288" w:line="312" w:lineRule="auto"/>
        <w:ind w:left="993" w:hanging="567"/>
        <w:rPr>
          <w:i/>
        </w:rPr>
      </w:pPr>
      <w:r w:rsidRPr="006E1990">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6E1990">
        <w:t>infralegais</w:t>
      </w:r>
      <w:proofErr w:type="spellEnd"/>
      <w:r w:rsidRPr="006E1990">
        <w:t>, nas convenções coletivas de trabalho e nos termos de ajustamento de conduta vigentes na data de entrega das propostas.</w:t>
      </w:r>
    </w:p>
    <w:p w14:paraId="2E5D00CF" w14:textId="77777777" w:rsidR="00AD4A98" w:rsidRPr="006E1990" w:rsidRDefault="00AD4A98" w:rsidP="00AD4A98">
      <w:pPr>
        <w:pStyle w:val="Nivel2"/>
        <w:spacing w:beforeLines="120" w:before="288" w:afterLines="120" w:after="288" w:line="312" w:lineRule="auto"/>
        <w:ind w:left="993" w:hanging="567"/>
        <w:rPr>
          <w:i/>
        </w:rPr>
      </w:pPr>
      <w:r>
        <w:t xml:space="preserve">A habilitação será </w:t>
      </w:r>
      <w:r w:rsidRPr="00B9651D">
        <w:t>verificada</w:t>
      </w:r>
      <w:r>
        <w:t xml:space="preserve"> por meio do </w:t>
      </w:r>
      <w:proofErr w:type="spellStart"/>
      <w:r>
        <w:t>Sicaf</w:t>
      </w:r>
      <w:proofErr w:type="spellEnd"/>
      <w:r>
        <w:t>, nos documentos por ele abrangidos.</w:t>
      </w:r>
    </w:p>
    <w:p w14:paraId="40F4D2AD" w14:textId="77777777" w:rsidR="00AD4A98" w:rsidRPr="006E1990" w:rsidRDefault="00AD4A98" w:rsidP="00AD4A98">
      <w:pPr>
        <w:pStyle w:val="Nivel2"/>
        <w:numPr>
          <w:ilvl w:val="2"/>
          <w:numId w:val="1"/>
        </w:numPr>
        <w:autoSpaceDE w:val="0"/>
        <w:snapToGrid w:val="0"/>
        <w:spacing w:beforeLines="120" w:before="288" w:afterLines="120" w:after="288" w:line="312" w:lineRule="auto"/>
        <w:ind w:left="1701" w:hanging="708"/>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hyperlink r:id="rId25" w:anchor="art4" w:history="1">
        <w:r w:rsidRPr="006E1990">
          <w:rPr>
            <w:rStyle w:val="Hyperlink"/>
          </w:rPr>
          <w:t>IN nº 3/2018, art. 4º, §1º, e art. 6º, §4º</w:t>
        </w:r>
      </w:hyperlink>
      <w:r w:rsidRPr="006E1990">
        <w:t>).</w:t>
      </w:r>
    </w:p>
    <w:p w14:paraId="7B41325B" w14:textId="5824A9E7" w:rsidR="003C7A23" w:rsidRPr="006E1990" w:rsidRDefault="003C7A23" w:rsidP="00851DB7">
      <w:pPr>
        <w:pStyle w:val="Nivel2"/>
        <w:spacing w:beforeLines="120" w:before="288" w:afterLines="120" w:after="288" w:line="312" w:lineRule="auto"/>
        <w:ind w:left="993" w:hanging="567"/>
        <w:rPr>
          <w:color w:val="auto"/>
        </w:rPr>
      </w:pPr>
      <w:r w:rsidRPr="006E1990">
        <w:rPr>
          <w:color w:val="auto"/>
        </w:rPr>
        <w:t xml:space="preserve">É de responsabilidade do </w:t>
      </w:r>
      <w:r w:rsidRPr="006E1990">
        <w:t>l</w:t>
      </w:r>
      <w:r w:rsidRPr="006E1990">
        <w:rPr>
          <w:color w:val="auto"/>
        </w:rPr>
        <w:t xml:space="preserve">icitante conferir a exatidão dos seus dados cadastrais no </w:t>
      </w:r>
      <w:proofErr w:type="spellStart"/>
      <w:r w:rsidRPr="006E1990">
        <w:rPr>
          <w:color w:val="auto"/>
        </w:rPr>
        <w:t>Sicaf</w:t>
      </w:r>
      <w:proofErr w:type="spellEnd"/>
      <w:r w:rsidRPr="006E1990">
        <w:rPr>
          <w:color w:val="auto"/>
        </w:rPr>
        <w:t xml:space="preserve"> e mantê-los atualizados junto aos órgãos responsáveis pela informação, devendo proceder, imediatamente, à correção ou à alteração dos registros tão logo identifique incorreção ou aqueles se tornem desatualizados. (</w:t>
      </w:r>
      <w:r w:rsidRPr="00851DB7">
        <w:t xml:space="preserve">IN nº 3/2018, art. 7º, </w:t>
      </w:r>
      <w:r w:rsidRPr="00851DB7">
        <w:rPr>
          <w:i/>
          <w:iCs/>
        </w:rPr>
        <w:t>caput</w:t>
      </w:r>
      <w:r w:rsidRPr="006E1990">
        <w:rPr>
          <w:color w:val="auto"/>
        </w:rPr>
        <w:t>).</w:t>
      </w:r>
    </w:p>
    <w:p w14:paraId="0F35D4FB" w14:textId="2DFED044"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pPr>
      <w:r w:rsidRPr="006E1990">
        <w:t>A não observância do disposto no item anterior poderá ensejar desclassificação no momento da habilitação (</w:t>
      </w:r>
      <w:r w:rsidRPr="00ED512E">
        <w:t>IN nº 3/2018, art. 7º, parágrafo único</w:t>
      </w:r>
      <w:r w:rsidRPr="006E1990">
        <w:t>)</w:t>
      </w:r>
      <w:r w:rsidR="00056CAA">
        <w:t>.</w:t>
      </w:r>
    </w:p>
    <w:p w14:paraId="1F3867D8" w14:textId="62F2D5D5" w:rsidR="003C7A23" w:rsidRPr="006E1990" w:rsidRDefault="003C7A23" w:rsidP="00851DB7">
      <w:pPr>
        <w:pStyle w:val="Nivel2"/>
        <w:spacing w:beforeLines="120" w:before="288" w:afterLines="120" w:after="288" w:line="312" w:lineRule="auto"/>
        <w:ind w:left="993" w:hanging="567"/>
        <w:rPr>
          <w:i/>
          <w:iCs/>
        </w:rPr>
      </w:pPr>
      <w:r w:rsidRPr="006E1990">
        <w:t xml:space="preserve">A verificação pelo </w:t>
      </w:r>
      <w:r w:rsidR="00797DE6">
        <w:t>Pregoeiro</w:t>
      </w:r>
      <w:r w:rsidRPr="006E1990">
        <w:t>, em sítios eletrônicos oficiais de órgãos e entidades emissores de certidões constitui meio legal de prova, para fins de habilitação.</w:t>
      </w:r>
    </w:p>
    <w:p w14:paraId="51F487F5" w14:textId="5F1D937A" w:rsidR="003C7A23" w:rsidRDefault="003C7A23" w:rsidP="00851DB7">
      <w:pPr>
        <w:pStyle w:val="Nivel2"/>
        <w:numPr>
          <w:ilvl w:val="2"/>
          <w:numId w:val="1"/>
        </w:numPr>
        <w:autoSpaceDE w:val="0"/>
        <w:snapToGrid w:val="0"/>
        <w:spacing w:beforeLines="120" w:before="288" w:afterLines="120" w:after="288" w:line="312" w:lineRule="auto"/>
        <w:ind w:left="1701" w:hanging="708"/>
      </w:pPr>
      <w:bookmarkStart w:id="31" w:name="_Ref114663151"/>
      <w:r w:rsidRPr="006E1990">
        <w:t xml:space="preserve">Os documentos exigidos para habilitação que não estejam contemplados no </w:t>
      </w:r>
      <w:proofErr w:type="spellStart"/>
      <w:r w:rsidRPr="006E1990">
        <w:t>Sicaf</w:t>
      </w:r>
      <w:proofErr w:type="spellEnd"/>
      <w:r w:rsidRPr="006E1990">
        <w:t xml:space="preserve"> serão enviados por meio do sistema, em formato digital, </w:t>
      </w:r>
      <w:r w:rsidRPr="00B00ED7">
        <w:rPr>
          <w:b/>
        </w:rPr>
        <w:t xml:space="preserve">no prazo de </w:t>
      </w:r>
      <w:r w:rsidR="00696B7F">
        <w:rPr>
          <w:b/>
        </w:rPr>
        <w:t>1</w:t>
      </w:r>
      <w:r w:rsidR="00851DB7" w:rsidRPr="00B00ED7">
        <w:rPr>
          <w:b/>
        </w:rPr>
        <w:t xml:space="preserve"> (</w:t>
      </w:r>
      <w:r w:rsidR="00696B7F">
        <w:rPr>
          <w:b/>
        </w:rPr>
        <w:t>um</w:t>
      </w:r>
      <w:r w:rsidR="00851DB7" w:rsidRPr="00B00ED7">
        <w:rPr>
          <w:b/>
        </w:rPr>
        <w:t>)</w:t>
      </w:r>
      <w:r w:rsidR="00696B7F">
        <w:rPr>
          <w:b/>
        </w:rPr>
        <w:t xml:space="preserve"> dia útil</w:t>
      </w:r>
      <w:r w:rsidRPr="006E1990">
        <w:t xml:space="preserve">, prorrogável por igual período, contado da solicitação do </w:t>
      </w:r>
      <w:r w:rsidR="00797DE6">
        <w:t>Pregoeiro</w:t>
      </w:r>
      <w:r w:rsidRPr="006E1990">
        <w:t>.</w:t>
      </w:r>
      <w:bookmarkEnd w:id="31"/>
    </w:p>
    <w:p w14:paraId="01FAB490" w14:textId="77777777" w:rsidR="00BE6EC9" w:rsidRPr="006E1990" w:rsidRDefault="00BE6EC9" w:rsidP="00BE6EC9">
      <w:pPr>
        <w:pStyle w:val="Nivel4"/>
        <w:spacing w:beforeLines="120" w:before="288" w:afterLines="120" w:after="288" w:line="312" w:lineRule="auto"/>
        <w:ind w:left="2835" w:hanging="1134"/>
      </w:pPr>
      <w:r w:rsidRPr="006E1990">
        <w:t>A não observância do disposto no item anterior ensejar</w:t>
      </w:r>
      <w:r>
        <w:t>á a inabilitação da empresa licitante.</w:t>
      </w:r>
    </w:p>
    <w:p w14:paraId="74061ECE" w14:textId="77777777" w:rsidR="003C7A23" w:rsidRPr="006E1990" w:rsidRDefault="003C7A23" w:rsidP="00851DB7">
      <w:pPr>
        <w:pStyle w:val="Nivel2"/>
        <w:spacing w:beforeLines="120" w:before="288" w:afterLines="120" w:after="288" w:line="312" w:lineRule="auto"/>
        <w:ind w:left="993" w:hanging="567"/>
        <w:rPr>
          <w:i/>
        </w:rPr>
      </w:pPr>
      <w:r w:rsidRPr="006E1990">
        <w:lastRenderedPageBreak/>
        <w:t xml:space="preserve">A verificação no </w:t>
      </w:r>
      <w:proofErr w:type="spellStart"/>
      <w:r w:rsidRPr="006E1990">
        <w:t>Sicaf</w:t>
      </w:r>
      <w:proofErr w:type="spellEnd"/>
      <w:r w:rsidRPr="006E1990">
        <w:t xml:space="preserve"> ou a exigência dos documentos nele não contidos somente será feita em relação ao licitante vencedor.</w:t>
      </w:r>
    </w:p>
    <w:p w14:paraId="29D8CA23" w14:textId="77777777"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rPr>
          <w:i/>
        </w:rPr>
      </w:pPr>
      <w:r w:rsidRPr="006E1990">
        <w:t>Os documentos relativos à regularidade fiscal que constem do Termo de Referência somente serão exigidos, em qualquer caso, em momento posterior ao julgamento das propostas, e apenas do licitante mais bem classificado.</w:t>
      </w:r>
    </w:p>
    <w:p w14:paraId="7CFD3402" w14:textId="15946BEF" w:rsidR="00A71B2B" w:rsidRDefault="00A71B2B" w:rsidP="00A71B2B">
      <w:pPr>
        <w:pStyle w:val="Nivel2"/>
        <w:spacing w:beforeLines="120" w:before="288" w:afterLines="120" w:after="288" w:line="312" w:lineRule="auto"/>
        <w:ind w:left="993" w:hanging="567"/>
      </w:pPr>
      <w:r w:rsidRPr="006A5C26">
        <w:t xml:space="preserve">Encerrado o prazo para envio da documentação de que trata o item </w:t>
      </w:r>
      <w:r w:rsidR="00BD7561">
        <w:t>8</w:t>
      </w:r>
      <w:r>
        <w:t>.8.1</w:t>
      </w:r>
      <w:r w:rsidRPr="006A5C26">
        <w:t>, poderá ser admitida,</w:t>
      </w:r>
      <w:r>
        <w:t xml:space="preserve"> </w:t>
      </w:r>
      <w:r w:rsidRPr="006A5C26">
        <w:t>mediante decisão fundamentada do Pregoeiro, a apresentação de novos documentos</w:t>
      </w:r>
      <w:r>
        <w:t xml:space="preserve"> </w:t>
      </w:r>
      <w:r w:rsidRPr="006A5C26">
        <w:t>de habilitação ou a complementação de informações acerca dos documentos já apresentados pelos licitantes,</w:t>
      </w:r>
      <w:r>
        <w:t xml:space="preserve"> </w:t>
      </w:r>
      <w:r w:rsidRPr="006A5C26">
        <w:t xml:space="preserve">em até </w:t>
      </w:r>
      <w:r>
        <w:t xml:space="preserve">2 (duas) </w:t>
      </w:r>
      <w:r w:rsidRPr="006A5C26">
        <w:t>horas, para:</w:t>
      </w:r>
    </w:p>
    <w:p w14:paraId="2390347E" w14:textId="77777777" w:rsidR="00A71B2B" w:rsidRDefault="00A71B2B" w:rsidP="00A71B2B">
      <w:pPr>
        <w:pStyle w:val="Nivel2"/>
        <w:numPr>
          <w:ilvl w:val="2"/>
          <w:numId w:val="1"/>
        </w:numPr>
        <w:autoSpaceDE w:val="0"/>
        <w:snapToGrid w:val="0"/>
        <w:spacing w:beforeLines="120" w:before="288" w:afterLines="120" w:after="288" w:line="312" w:lineRule="auto"/>
        <w:ind w:left="1701" w:hanging="708"/>
      </w:pPr>
      <w:r>
        <w:t>A</w:t>
      </w:r>
      <w:r w:rsidRPr="006A5C26">
        <w:t xml:space="preserve"> aferição das condições de habilitação do licitante, desde que decorrentes de fatos existentes</w:t>
      </w:r>
      <w:r>
        <w:t xml:space="preserve"> </w:t>
      </w:r>
      <w:r w:rsidRPr="006A5C26">
        <w:t>à época da abertura do certame;</w:t>
      </w:r>
    </w:p>
    <w:p w14:paraId="7886BE65" w14:textId="77777777" w:rsidR="00A71B2B" w:rsidRDefault="00A71B2B" w:rsidP="00A71B2B">
      <w:pPr>
        <w:pStyle w:val="Nivel2"/>
        <w:numPr>
          <w:ilvl w:val="2"/>
          <w:numId w:val="1"/>
        </w:numPr>
        <w:autoSpaceDE w:val="0"/>
        <w:snapToGrid w:val="0"/>
        <w:spacing w:beforeLines="120" w:before="288" w:afterLines="120" w:after="288" w:line="312" w:lineRule="auto"/>
        <w:ind w:left="1701" w:hanging="708"/>
      </w:pPr>
      <w:r>
        <w:t>A</w:t>
      </w:r>
      <w:r w:rsidRPr="006A5C26">
        <w:t>tualização de documentos cuja validade tenha expirado após a data de recebimento das</w:t>
      </w:r>
      <w:r>
        <w:t xml:space="preserve"> </w:t>
      </w:r>
      <w:r w:rsidRPr="006A5C26">
        <w:t>propostas;</w:t>
      </w:r>
    </w:p>
    <w:p w14:paraId="0059615F" w14:textId="77777777" w:rsidR="00A71B2B" w:rsidRDefault="00A71B2B" w:rsidP="00A71B2B">
      <w:pPr>
        <w:pStyle w:val="Nivel2"/>
        <w:numPr>
          <w:ilvl w:val="2"/>
          <w:numId w:val="1"/>
        </w:numPr>
        <w:autoSpaceDE w:val="0"/>
        <w:snapToGrid w:val="0"/>
        <w:spacing w:beforeLines="120" w:before="288" w:afterLines="120" w:after="288" w:line="312" w:lineRule="auto"/>
        <w:ind w:left="1701" w:hanging="708"/>
      </w:pPr>
      <w:r>
        <w:t>S</w:t>
      </w:r>
      <w:r w:rsidRPr="006A5C26">
        <w:t>uprimento da ausência de documento de cunho declaratório emitido unilateralmente pelo</w:t>
      </w:r>
      <w:r>
        <w:t xml:space="preserve"> </w:t>
      </w:r>
      <w:r w:rsidRPr="006A5C26">
        <w:t>licitante;</w:t>
      </w:r>
    </w:p>
    <w:p w14:paraId="168488F9" w14:textId="77777777" w:rsidR="00A71B2B" w:rsidRDefault="00A71B2B" w:rsidP="00A71B2B">
      <w:pPr>
        <w:pStyle w:val="Nivel2"/>
        <w:numPr>
          <w:ilvl w:val="2"/>
          <w:numId w:val="1"/>
        </w:numPr>
        <w:autoSpaceDE w:val="0"/>
        <w:snapToGrid w:val="0"/>
        <w:spacing w:beforeLines="120" w:before="288" w:afterLines="120" w:after="288" w:line="312" w:lineRule="auto"/>
        <w:ind w:left="1701" w:hanging="708"/>
      </w:pPr>
      <w:r>
        <w:t>S</w:t>
      </w:r>
      <w:r w:rsidRPr="006A5C26">
        <w:t>uprimento da ausência de certidão e/ou documento de cunho declaratório expedido por</w:t>
      </w:r>
      <w:r>
        <w:t xml:space="preserve"> </w:t>
      </w:r>
      <w:r w:rsidRPr="006A5C26">
        <w:t>órgão ou entidade cujos atos gozem de presunção de veracidade e fé pública.</w:t>
      </w:r>
    </w:p>
    <w:p w14:paraId="6C79C1C4" w14:textId="77777777" w:rsidR="00E53762" w:rsidRPr="006A5C26" w:rsidRDefault="00E53762" w:rsidP="00E53762">
      <w:pPr>
        <w:pStyle w:val="Nivel2"/>
        <w:spacing w:beforeLines="120" w:before="288" w:afterLines="120" w:after="288" w:line="312" w:lineRule="auto"/>
        <w:ind w:left="993" w:hanging="567"/>
      </w:pPr>
      <w:bookmarkStart w:id="32" w:name="_Ref114670319"/>
      <w:r w:rsidRPr="006A5C26">
        <w:t>Findo o prazo assinalado sem o envio da nova documentação, restará preclusa essa oportunidade</w:t>
      </w:r>
      <w:r>
        <w:t xml:space="preserve"> </w:t>
      </w:r>
      <w:r w:rsidRPr="006A5C26">
        <w:t>conferida ao licitante, implicando sua inabilitação.</w:t>
      </w:r>
    </w:p>
    <w:p w14:paraId="38CA540A" w14:textId="77777777" w:rsidR="003C7A23" w:rsidRPr="00883DEB" w:rsidRDefault="003C7A23" w:rsidP="00883DEB">
      <w:pPr>
        <w:pStyle w:val="Nivel2"/>
        <w:spacing w:beforeLines="120" w:before="288" w:afterLines="120" w:after="288" w:line="312" w:lineRule="auto"/>
        <w:ind w:left="993" w:hanging="567"/>
      </w:pPr>
      <w:r w:rsidRPr="006E1990">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6E1990">
        <w:t>eﬁcácia</w:t>
      </w:r>
      <w:proofErr w:type="spellEnd"/>
      <w:r w:rsidRPr="006E1990">
        <w:t xml:space="preserve"> para fins de habilitação e classificação.</w:t>
      </w:r>
      <w:bookmarkEnd w:id="32"/>
    </w:p>
    <w:p w14:paraId="4506CAE4" w14:textId="63BA0702" w:rsidR="003C7A23" w:rsidRPr="00883DEB" w:rsidRDefault="003C7A23" w:rsidP="00883DEB">
      <w:pPr>
        <w:pStyle w:val="Nivel2"/>
        <w:spacing w:beforeLines="120" w:before="288" w:afterLines="120" w:after="288" w:line="312" w:lineRule="auto"/>
        <w:ind w:left="993" w:hanging="567"/>
      </w:pPr>
      <w:bookmarkStart w:id="33" w:name="_Ref114665528"/>
      <w:r w:rsidRPr="006E1990">
        <w:t xml:space="preserve">Na hipótese de o licitante não atender às exigências para habilitação, o </w:t>
      </w:r>
      <w:r w:rsidR="00797DE6">
        <w:t>Pregoeiro</w:t>
      </w:r>
      <w:r w:rsidRPr="006E1990">
        <w:t xml:space="preserve"> examinará a proposta subsequente e assim sucessivamente, na ordem </w:t>
      </w:r>
      <w:r w:rsidRPr="00883DEB">
        <w:t xml:space="preserve">de classificação, até a apuração de uma proposta que atenda ao presente </w:t>
      </w:r>
      <w:r w:rsidR="00797DE6">
        <w:t>Edital</w:t>
      </w:r>
      <w:r w:rsidR="00FC0D1F">
        <w:t>.</w:t>
      </w:r>
      <w:bookmarkEnd w:id="33"/>
    </w:p>
    <w:p w14:paraId="30A25CB4" w14:textId="5130DF20" w:rsidR="003C7A23" w:rsidRPr="00883DEB" w:rsidRDefault="003C7A23" w:rsidP="00883DEB">
      <w:pPr>
        <w:pStyle w:val="Nivel2"/>
        <w:spacing w:beforeLines="120" w:before="288" w:afterLines="120" w:after="288" w:line="312" w:lineRule="auto"/>
        <w:ind w:left="993" w:hanging="567"/>
      </w:pPr>
      <w:bookmarkStart w:id="34" w:name="_Ref114665515"/>
      <w:r w:rsidRPr="006E1990">
        <w:t xml:space="preserve">Somente serão disponibilizados para acesso público os documentos de habilitação do licitante cuja proposta atenda ao </w:t>
      </w:r>
      <w:r w:rsidR="00797DE6">
        <w:t>Edital</w:t>
      </w:r>
      <w:r w:rsidRPr="006E1990">
        <w:t xml:space="preserve"> de licitação, após concluídos os procedimentos de que trata o subitem anterior</w:t>
      </w:r>
      <w:bookmarkEnd w:id="34"/>
      <w:r w:rsidRPr="006E1990">
        <w:t>.</w:t>
      </w:r>
    </w:p>
    <w:p w14:paraId="5FCB30FE" w14:textId="0302181F" w:rsidR="003C7A23" w:rsidRPr="00883DEB" w:rsidRDefault="003C7A23" w:rsidP="00883DEB">
      <w:pPr>
        <w:pStyle w:val="Nivel2"/>
        <w:spacing w:beforeLines="120" w:before="288" w:afterLines="120" w:after="288" w:line="312" w:lineRule="auto"/>
        <w:ind w:left="993" w:hanging="567"/>
      </w:pPr>
      <w:r w:rsidRPr="006E1990">
        <w:t>A comprovação de regularidade fiscal e trabalhista das microempresas e das empresas de pequeno porte somente será exigida para efeito de contratação, e não como condição para participação na licitação (</w:t>
      </w:r>
      <w:hyperlink r:id="rId26" w:anchor="art4" w:history="1">
        <w:r w:rsidRPr="00883DEB">
          <w:t>art. 4º do Decreto nº 8.538/2015</w:t>
        </w:r>
      </w:hyperlink>
      <w:r w:rsidRPr="006E1990">
        <w:t>).</w:t>
      </w:r>
    </w:p>
    <w:p w14:paraId="5B9AF675" w14:textId="54FA3CD4" w:rsidR="00BD7561" w:rsidRDefault="00BD7561" w:rsidP="00883DEB">
      <w:pPr>
        <w:pStyle w:val="Nivel01"/>
        <w:tabs>
          <w:tab w:val="clear" w:pos="567"/>
        </w:tabs>
        <w:spacing w:beforeLines="120" w:before="288" w:afterLines="120" w:after="288" w:line="312" w:lineRule="auto"/>
        <w:ind w:left="426" w:hanging="426"/>
      </w:pPr>
      <w:bookmarkStart w:id="35" w:name="_Toc122606110"/>
      <w:r>
        <w:t>DO TERMO DE CONTRATO</w:t>
      </w:r>
    </w:p>
    <w:p w14:paraId="0EF76F02" w14:textId="4E7B60C1" w:rsidR="00BD7561" w:rsidRPr="005D7D43" w:rsidRDefault="00BD7561" w:rsidP="00BD7561">
      <w:pPr>
        <w:pStyle w:val="Nivel2"/>
        <w:spacing w:beforeLines="120" w:before="288" w:afterLines="120" w:after="288" w:line="312" w:lineRule="auto"/>
        <w:ind w:left="993" w:hanging="567"/>
        <w:rPr>
          <w:rFonts w:eastAsia="Arial"/>
          <w:color w:val="000000" w:themeColor="text1"/>
        </w:rPr>
      </w:pPr>
      <w:r w:rsidRPr="005D7D43">
        <w:rPr>
          <w:rFonts w:eastAsia="Arial"/>
          <w:color w:val="000000" w:themeColor="text1"/>
        </w:rPr>
        <w:t>Após a homologação e adjudicação, caso se conclua pela contratação, será firmado termo de contrato</w:t>
      </w:r>
      <w:r>
        <w:rPr>
          <w:rFonts w:eastAsia="Arial"/>
          <w:color w:val="000000" w:themeColor="text1"/>
        </w:rPr>
        <w:t>.</w:t>
      </w:r>
    </w:p>
    <w:p w14:paraId="267AFCC1" w14:textId="77777777" w:rsidR="00BD7561" w:rsidRPr="00DC375A" w:rsidRDefault="00BD7561" w:rsidP="00BD7561">
      <w:pPr>
        <w:pStyle w:val="Nivel2"/>
        <w:spacing w:beforeLines="120" w:before="288" w:afterLines="120" w:after="288" w:line="312" w:lineRule="auto"/>
        <w:ind w:left="993" w:hanging="567"/>
        <w:rPr>
          <w:rFonts w:eastAsia="Arial"/>
          <w:color w:val="000000" w:themeColor="text1"/>
        </w:rPr>
      </w:pPr>
      <w:r w:rsidRPr="00DC375A">
        <w:rPr>
          <w:rFonts w:eastAsia="Arial"/>
          <w:color w:val="000000" w:themeColor="text1"/>
        </w:rPr>
        <w:lastRenderedPageBreak/>
        <w:t xml:space="preserve">O prazo de vigência da contratação é o estabelecido no </w:t>
      </w:r>
      <w:r w:rsidRPr="00DC375A">
        <w:t>Termo de Referência</w:t>
      </w:r>
      <w:r w:rsidRPr="00DC375A">
        <w:rPr>
          <w:rFonts w:eastAsia="Arial"/>
          <w:color w:val="000000" w:themeColor="text1"/>
        </w:rPr>
        <w:t>.</w:t>
      </w:r>
    </w:p>
    <w:p w14:paraId="573F3734" w14:textId="1EEF6CF1" w:rsidR="00BD7561" w:rsidRPr="00DC375A" w:rsidRDefault="00BD7561" w:rsidP="00BD7561">
      <w:pPr>
        <w:pStyle w:val="Nivel2"/>
        <w:spacing w:beforeLines="120" w:before="288" w:afterLines="120" w:after="288" w:line="312" w:lineRule="auto"/>
        <w:ind w:left="993" w:hanging="567"/>
        <w:rPr>
          <w:rFonts w:eastAsia="Arial"/>
          <w:color w:val="000000" w:themeColor="text1"/>
        </w:rPr>
      </w:pPr>
      <w:r w:rsidRPr="00DC375A">
        <w:rPr>
          <w:rFonts w:eastAsia="Arial"/>
          <w:color w:val="000000" w:themeColor="text1"/>
        </w:rPr>
        <w:t>Na assinatura do contrato será exigido o Cadastro Informativo de Créditos não Quitados do Setor Público Federal – Cadin e a comprovação das condições de habilitação e contratação consignadas neste Edital, que deverão ser mantidas pelo fornecedor durante a vigência do contrato.</w:t>
      </w:r>
    </w:p>
    <w:p w14:paraId="2F35A8FC" w14:textId="77777777" w:rsidR="00BD7561" w:rsidRDefault="00BD7561" w:rsidP="00BD7561">
      <w:pPr>
        <w:pStyle w:val="Nivel2"/>
        <w:numPr>
          <w:ilvl w:val="2"/>
          <w:numId w:val="1"/>
        </w:numPr>
        <w:autoSpaceDE w:val="0"/>
        <w:snapToGrid w:val="0"/>
        <w:spacing w:beforeLines="120" w:before="288" w:afterLines="120" w:after="288" w:line="312" w:lineRule="auto"/>
        <w:ind w:left="1701" w:hanging="708"/>
      </w:pPr>
      <w:r w:rsidRPr="00DC375A">
        <w:t>A existência de registro no Cadin constitui fator impeditivo para a contratação.</w:t>
      </w:r>
    </w:p>
    <w:p w14:paraId="15DA29FA" w14:textId="21B298C1" w:rsidR="003C7A23" w:rsidRPr="006E1990" w:rsidRDefault="003C7A23" w:rsidP="00883DEB">
      <w:pPr>
        <w:pStyle w:val="Nivel01"/>
        <w:tabs>
          <w:tab w:val="clear" w:pos="567"/>
        </w:tabs>
        <w:spacing w:beforeLines="120" w:before="288" w:afterLines="120" w:after="288" w:line="312" w:lineRule="auto"/>
        <w:ind w:left="426" w:hanging="426"/>
      </w:pPr>
      <w:r w:rsidRPr="006E1990">
        <w:t>DOS RECURSOS</w:t>
      </w:r>
      <w:bookmarkEnd w:id="35"/>
    </w:p>
    <w:p w14:paraId="6D890939" w14:textId="15905BA1" w:rsidR="003C7A23" w:rsidRPr="006E1990" w:rsidRDefault="003C7A23" w:rsidP="00883DEB">
      <w:pPr>
        <w:pStyle w:val="Nivel2"/>
        <w:spacing w:beforeLines="120" w:before="288" w:afterLines="120" w:after="288" w:line="312" w:lineRule="auto"/>
        <w:ind w:left="993" w:hanging="567"/>
      </w:pPr>
      <w:r w:rsidRPr="006E1990">
        <w:t xml:space="preserve">A interposição de recurso referente ao julgamento das propostas, à habilitação ou inabilitação de licitantes, à anulação ou revogação da licitação, observará o disposto no </w:t>
      </w:r>
      <w:hyperlink r:id="rId27" w:anchor="art165" w:history="1">
        <w:r w:rsidRPr="00883DEB">
          <w:t>art. 165 da Lei nº 14.133</w:t>
        </w:r>
        <w:r w:rsidR="00883DEB">
          <w:t>/2021.</w:t>
        </w:r>
      </w:hyperlink>
    </w:p>
    <w:p w14:paraId="3D33D2C2" w14:textId="77777777" w:rsidR="003C7A23" w:rsidRPr="006E1990" w:rsidRDefault="003C7A23" w:rsidP="00883DEB">
      <w:pPr>
        <w:pStyle w:val="Nivel2"/>
        <w:spacing w:beforeLines="120" w:before="288" w:afterLines="120" w:after="288" w:line="312" w:lineRule="auto"/>
        <w:ind w:left="993" w:hanging="567"/>
      </w:pPr>
      <w:r w:rsidRPr="006E1990">
        <w:t>O prazo recursal é de 3 (três) dias úteis, contados da data de intimação ou de lavratura da ata.</w:t>
      </w:r>
    </w:p>
    <w:p w14:paraId="08292A7B" w14:textId="77777777" w:rsidR="003C7A23" w:rsidRPr="006E1990" w:rsidRDefault="003C7A23" w:rsidP="00883DEB">
      <w:pPr>
        <w:pStyle w:val="Nivel2"/>
        <w:spacing w:beforeLines="120" w:before="288" w:afterLines="120" w:after="288" w:line="312" w:lineRule="auto"/>
        <w:ind w:left="993" w:hanging="567"/>
      </w:pPr>
      <w:r w:rsidRPr="006E1990">
        <w:t>Quando o recurso apresentado impugnar o julgamento das propostas ou o ato de habilitação ou inabilitação do licitante:</w:t>
      </w:r>
    </w:p>
    <w:p w14:paraId="2E4F6788" w14:textId="67AD5E95" w:rsidR="003C7A23" w:rsidRPr="008B7403" w:rsidRDefault="009A1D4B" w:rsidP="00883DEB">
      <w:pPr>
        <w:pStyle w:val="Nivel2"/>
        <w:numPr>
          <w:ilvl w:val="2"/>
          <w:numId w:val="1"/>
        </w:numPr>
        <w:autoSpaceDE w:val="0"/>
        <w:snapToGrid w:val="0"/>
        <w:spacing w:beforeLines="120" w:before="288" w:afterLines="120" w:after="288" w:line="312" w:lineRule="auto"/>
        <w:ind w:left="1701" w:hanging="708"/>
      </w:pPr>
      <w:r w:rsidRPr="008B7403">
        <w:t>A</w:t>
      </w:r>
      <w:r w:rsidR="003C7A23" w:rsidRPr="008B7403">
        <w:t xml:space="preserve"> intenção de recorrer deverá ser manifestada imediatamente, sob pena de preclusão;</w:t>
      </w:r>
    </w:p>
    <w:p w14:paraId="143F7A7A" w14:textId="767943B2" w:rsidR="008B7403" w:rsidRPr="008B7403" w:rsidRDefault="00BF7230" w:rsidP="008B7403">
      <w:pPr>
        <w:pStyle w:val="Nivel2"/>
        <w:numPr>
          <w:ilvl w:val="2"/>
          <w:numId w:val="1"/>
        </w:numPr>
        <w:autoSpaceDE w:val="0"/>
        <w:snapToGrid w:val="0"/>
        <w:spacing w:beforeLines="120" w:before="288" w:afterLines="120" w:after="288" w:line="312" w:lineRule="auto"/>
        <w:ind w:left="1701" w:hanging="708"/>
      </w:pPr>
      <w:bookmarkStart w:id="36" w:name="_Hlk135318381"/>
      <w:bookmarkStart w:id="37" w:name="_Hlk135315794"/>
      <w:r>
        <w:t>O</w:t>
      </w:r>
      <w:r w:rsidR="008B7403" w:rsidRPr="008B7403">
        <w:t xml:space="preserve"> prazo para a manifestação da intenção de recorrer não será inferior a 10 (dez) minutos</w:t>
      </w:r>
      <w:bookmarkEnd w:id="36"/>
      <w:r w:rsidR="008B7403">
        <w:t>;</w:t>
      </w:r>
    </w:p>
    <w:bookmarkEnd w:id="37"/>
    <w:p w14:paraId="3743A4BF" w14:textId="25B70C93" w:rsidR="003C7A23" w:rsidRPr="00883DEB" w:rsidRDefault="009A1D4B" w:rsidP="00883DEB">
      <w:pPr>
        <w:pStyle w:val="Nivel2"/>
        <w:numPr>
          <w:ilvl w:val="2"/>
          <w:numId w:val="1"/>
        </w:numPr>
        <w:autoSpaceDE w:val="0"/>
        <w:snapToGrid w:val="0"/>
        <w:spacing w:beforeLines="120" w:before="288" w:afterLines="120" w:after="288" w:line="312" w:lineRule="auto"/>
        <w:ind w:left="1701" w:hanging="708"/>
      </w:pPr>
      <w:r>
        <w:t>O</w:t>
      </w:r>
      <w:r w:rsidR="003C7A23" w:rsidRPr="00883DEB">
        <w:t xml:space="preserve"> prazo para apresentação das razões recursais será iniciado na data de intimação ou de lavratura da ata</w:t>
      </w:r>
      <w:r w:rsidR="008B7403">
        <w:t xml:space="preserve"> de habilitação ou inabilitação.</w:t>
      </w:r>
    </w:p>
    <w:p w14:paraId="522F5186" w14:textId="77777777" w:rsidR="003C7A23" w:rsidRPr="006E1990" w:rsidRDefault="003C7A23" w:rsidP="00883DEB">
      <w:pPr>
        <w:pStyle w:val="Nivel2"/>
        <w:spacing w:beforeLines="120" w:before="288" w:afterLines="120" w:after="288" w:line="312" w:lineRule="auto"/>
        <w:ind w:left="993" w:hanging="567"/>
      </w:pPr>
      <w:r w:rsidRPr="006E1990">
        <w:t>Os recursos deverão ser encaminhados em campo próprio do sistema.</w:t>
      </w:r>
    </w:p>
    <w:p w14:paraId="7C576EC6" w14:textId="77777777" w:rsidR="003C7A23" w:rsidRPr="006E1990" w:rsidRDefault="003C7A23" w:rsidP="00883DEB">
      <w:pPr>
        <w:pStyle w:val="Nivel2"/>
        <w:spacing w:beforeLines="120" w:before="288" w:afterLines="120" w:after="288" w:line="312" w:lineRule="auto"/>
        <w:ind w:left="993" w:hanging="567"/>
      </w:pPr>
      <w:r w:rsidRPr="006E1990">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6E1990" w:rsidRDefault="003C7A23" w:rsidP="00883DEB">
      <w:pPr>
        <w:pStyle w:val="Nivel2"/>
        <w:spacing w:beforeLines="120" w:before="288" w:afterLines="120" w:after="288" w:line="312" w:lineRule="auto"/>
        <w:ind w:left="993" w:hanging="567"/>
      </w:pPr>
      <w:r w:rsidRPr="006E1990">
        <w:t xml:space="preserve">Os recursos interpostos fora do prazo não serão conhecidos. </w:t>
      </w:r>
    </w:p>
    <w:p w14:paraId="0AE7E747" w14:textId="77777777" w:rsidR="003C7A23" w:rsidRPr="006E1990" w:rsidRDefault="003C7A23" w:rsidP="00883DEB">
      <w:pPr>
        <w:pStyle w:val="Nivel2"/>
        <w:spacing w:beforeLines="120" w:before="288" w:afterLines="120" w:after="288" w:line="312" w:lineRule="auto"/>
        <w:ind w:left="993" w:hanging="567"/>
      </w:pPr>
      <w:r w:rsidRPr="006E1990">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6E1990" w:rsidRDefault="003C7A23" w:rsidP="00883DEB">
      <w:pPr>
        <w:pStyle w:val="Nivel2"/>
        <w:spacing w:beforeLines="120" w:before="288" w:afterLines="120" w:after="288" w:line="312" w:lineRule="auto"/>
        <w:ind w:left="993" w:hanging="567"/>
      </w:pPr>
      <w:r w:rsidRPr="006E1990">
        <w:t xml:space="preserve">O recurso e o pedido de reconsideração terão efeito suspensivo do ato ou da decisão recorrida até que sobrevenha decisão final da autoridade competente. </w:t>
      </w:r>
    </w:p>
    <w:p w14:paraId="575AF68B" w14:textId="77777777" w:rsidR="008B7403" w:rsidRPr="004045F6" w:rsidRDefault="003C7A23" w:rsidP="00883DEB">
      <w:pPr>
        <w:pStyle w:val="Nivel2"/>
        <w:spacing w:beforeLines="120" w:before="288" w:afterLines="120" w:after="288" w:line="312" w:lineRule="auto"/>
        <w:ind w:left="993" w:hanging="567"/>
      </w:pPr>
      <w:r w:rsidRPr="004045F6">
        <w:t>O acolhimento do recurso invalida tão somente os atos insuscetíveis de aproveitamento.</w:t>
      </w:r>
    </w:p>
    <w:p w14:paraId="5A87B94A" w14:textId="01918D1F" w:rsidR="004045F6" w:rsidRPr="004045F6" w:rsidRDefault="008B7403" w:rsidP="004045F6">
      <w:pPr>
        <w:pStyle w:val="Nivel2"/>
        <w:spacing w:beforeLines="120" w:before="288" w:afterLines="120" w:after="288" w:line="312" w:lineRule="auto"/>
        <w:ind w:left="993" w:hanging="567"/>
      </w:pPr>
      <w:r w:rsidRPr="004045F6">
        <w:lastRenderedPageBreak/>
        <w:t xml:space="preserve">Os autos do processo permanecerão com vista franqueada aos interessados no </w:t>
      </w:r>
      <w:r w:rsidR="004045F6" w:rsidRPr="004045F6">
        <w:t xml:space="preserve">Prédio Sede deste Tribunal situado na Rua </w:t>
      </w:r>
      <w:r w:rsidR="004045F6" w:rsidRPr="004045F6">
        <w:rPr>
          <w:spacing w:val="4"/>
        </w:rPr>
        <w:t xml:space="preserve">Delegado Carlos Roberto Bastos de Oliveira nº 208, 3º andar, Jardim Veraneio (Parque dos Poderes), em </w:t>
      </w:r>
      <w:r w:rsidR="004045F6" w:rsidRPr="004045F6">
        <w:t>Campo Grande – MS.</w:t>
      </w:r>
    </w:p>
    <w:p w14:paraId="6948A72B"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8" w:name="_Toc122606111"/>
      <w:r w:rsidRPr="006E1990">
        <w:t>DAS INFRAÇÕES ADMINISTRATIVAS E SANÇÕES</w:t>
      </w:r>
      <w:bookmarkEnd w:id="38"/>
    </w:p>
    <w:p w14:paraId="36144D78" w14:textId="77777777" w:rsidR="003C7A23" w:rsidRPr="006E1990" w:rsidRDefault="003C7A23" w:rsidP="00883DEB">
      <w:pPr>
        <w:pStyle w:val="Nivel2"/>
        <w:spacing w:beforeLines="120" w:before="288" w:afterLines="120" w:after="288" w:line="312" w:lineRule="auto"/>
        <w:ind w:left="993" w:hanging="567"/>
      </w:pPr>
      <w:r w:rsidRPr="006E1990">
        <w:t xml:space="preserve">Comete infração administrativa, nos termos da lei, o licitante que, com dolo ou culpa: </w:t>
      </w:r>
    </w:p>
    <w:p w14:paraId="43ECC717" w14:textId="3FD9D65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39" w:name="_Ref114668085"/>
      <w:bookmarkStart w:id="40" w:name="_Hlk114652595"/>
      <w:r>
        <w:t>D</w:t>
      </w:r>
      <w:r w:rsidR="003C7A23" w:rsidRPr="006E1990">
        <w:t xml:space="preserve">eixar de entregar a documentação exigida para o certame ou não entregar qualquer documento que tenha sido solicitado pelo/a </w:t>
      </w:r>
      <w:r w:rsidR="00797DE6">
        <w:t>Pregoeiro</w:t>
      </w:r>
      <w:r w:rsidR="003C7A23" w:rsidRPr="006E1990">
        <w:t>/a durante o certame;</w:t>
      </w:r>
      <w:bookmarkEnd w:id="39"/>
    </w:p>
    <w:p w14:paraId="6D9E96AB" w14:textId="77777777" w:rsidR="003C7A23" w:rsidRPr="006E1990" w:rsidRDefault="003C7A23" w:rsidP="00883DEB">
      <w:pPr>
        <w:pStyle w:val="Nivel2"/>
        <w:numPr>
          <w:ilvl w:val="2"/>
          <w:numId w:val="1"/>
        </w:numPr>
        <w:autoSpaceDE w:val="0"/>
        <w:snapToGrid w:val="0"/>
        <w:spacing w:beforeLines="120" w:before="288" w:afterLines="120" w:after="288" w:line="312" w:lineRule="auto"/>
        <w:ind w:left="1701" w:hanging="708"/>
      </w:pPr>
      <w:bookmarkStart w:id="41" w:name="_Ref114668108"/>
      <w:r w:rsidRPr="006E1990">
        <w:t>Salvo em decorrência de fato superveniente devidamente justificado, não mantiver a proposta em especial quando:</w:t>
      </w:r>
      <w:bookmarkEnd w:id="41"/>
    </w:p>
    <w:p w14:paraId="78070BBD" w14:textId="007F2534" w:rsidR="003C7A23" w:rsidRPr="006E1990" w:rsidRDefault="009A1D4B" w:rsidP="00883DEB">
      <w:pPr>
        <w:pStyle w:val="Nivel4"/>
        <w:spacing w:beforeLines="120" w:before="288" w:afterLines="120" w:after="288" w:line="312" w:lineRule="auto"/>
        <w:ind w:left="2835" w:hanging="1134"/>
      </w:pPr>
      <w:r>
        <w:t>N</w:t>
      </w:r>
      <w:r w:rsidR="003C7A23" w:rsidRPr="006E1990">
        <w:t>ão enviar a proposta adequada ao último lance ofertado ou após a negociação</w:t>
      </w:r>
      <w:r w:rsidR="00913A2A">
        <w:t xml:space="preserve"> quando exigível</w:t>
      </w:r>
      <w:r w:rsidR="003C7A23" w:rsidRPr="006E1990">
        <w:t xml:space="preserve">; </w:t>
      </w:r>
    </w:p>
    <w:p w14:paraId="415A47F9" w14:textId="0FDBAC58"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a enviar o detalhamento da proposta quando exigível; </w:t>
      </w:r>
    </w:p>
    <w:p w14:paraId="1CCEC989" w14:textId="77777777" w:rsidR="00913A2A" w:rsidRDefault="009A1D4B" w:rsidP="00883DEB">
      <w:pPr>
        <w:pStyle w:val="Nivel4"/>
        <w:spacing w:beforeLines="120" w:before="288" w:afterLines="120" w:after="288" w:line="312" w:lineRule="auto"/>
        <w:ind w:left="2835" w:hanging="1134"/>
      </w:pPr>
      <w:r>
        <w:t>P</w:t>
      </w:r>
      <w:r w:rsidR="003C7A23" w:rsidRPr="006E1990">
        <w:t>edir para ser desclassificado quando encerrada a etapa competitiva</w:t>
      </w:r>
      <w:r w:rsidR="00913A2A">
        <w:t>; ou</w:t>
      </w:r>
    </w:p>
    <w:p w14:paraId="3F87EE1A" w14:textId="4423B02C" w:rsidR="003C7A23" w:rsidRPr="006E1990" w:rsidRDefault="00913A2A" w:rsidP="00883DEB">
      <w:pPr>
        <w:pStyle w:val="Nivel4"/>
        <w:spacing w:beforeLines="120" w:before="288" w:afterLines="120" w:after="288" w:line="312" w:lineRule="auto"/>
        <w:ind w:left="2835" w:hanging="1134"/>
      </w:pPr>
      <w:r>
        <w:t>Apresentar proposta em desacordo com as especificações do edital.</w:t>
      </w:r>
      <w:r w:rsidR="003C7A23" w:rsidRPr="006E1990">
        <w:t xml:space="preserve"> </w:t>
      </w:r>
    </w:p>
    <w:p w14:paraId="4C7E529E" w14:textId="65B9ACCC"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2" w:name="_Ref114668139"/>
      <w:r>
        <w:t>N</w:t>
      </w:r>
      <w:r w:rsidR="003C7A23" w:rsidRPr="006E1990">
        <w:t>ão celebrar o contrato ou não entregar a documentação exigida para a contratação, quando convocado dentro do prazo de validade de sua proposta;</w:t>
      </w:r>
      <w:bookmarkEnd w:id="42"/>
    </w:p>
    <w:p w14:paraId="25346253" w14:textId="7643A6E2" w:rsidR="003C7A23" w:rsidRPr="006E1990" w:rsidRDefault="009A1D4B" w:rsidP="00482A68">
      <w:pPr>
        <w:pStyle w:val="Nivel2"/>
        <w:numPr>
          <w:ilvl w:val="2"/>
          <w:numId w:val="1"/>
        </w:numPr>
        <w:autoSpaceDE w:val="0"/>
        <w:snapToGrid w:val="0"/>
        <w:spacing w:beforeLines="120" w:before="288" w:afterLines="120" w:after="288" w:line="312" w:lineRule="auto"/>
        <w:ind w:left="1701" w:hanging="708"/>
      </w:pPr>
      <w:r>
        <w:t>R</w:t>
      </w:r>
      <w:r w:rsidR="003C7A23" w:rsidRPr="006E1990">
        <w:t xml:space="preserve">ecusar-se, sem justificativa, a assinar o contrato ou a ata de registro de preço, ou a aceitar ou retirar o instrumento equivalente no prazo </w:t>
      </w:r>
      <w:r>
        <w:t>estabelecido pela Administração.</w:t>
      </w:r>
    </w:p>
    <w:p w14:paraId="65ACC558" w14:textId="68BCF06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3" w:name="_Ref114668249"/>
      <w:r>
        <w:t>A</w:t>
      </w:r>
      <w:r w:rsidR="003C7A23" w:rsidRPr="006E1990">
        <w:t>presentar declaração ou documentação falsa exigida para o certame ou prestar declaração falsa durante a licitação</w:t>
      </w:r>
      <w:bookmarkEnd w:id="43"/>
      <w:r>
        <w:t>;</w:t>
      </w:r>
    </w:p>
    <w:p w14:paraId="301BADD7" w14:textId="05993BD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4" w:name="_Ref114668245"/>
      <w:r>
        <w:t>F</w:t>
      </w:r>
      <w:r w:rsidR="003C7A23" w:rsidRPr="006E1990">
        <w:t>raudar a licitação</w:t>
      </w:r>
      <w:bookmarkEnd w:id="44"/>
      <w:r>
        <w:t>;</w:t>
      </w:r>
    </w:p>
    <w:p w14:paraId="30E8E806" w14:textId="5A88BD7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5" w:name="_Ref114668247"/>
      <w:r>
        <w:t>C</w:t>
      </w:r>
      <w:r w:rsidR="003C7A23" w:rsidRPr="006E1990">
        <w:t>omportar-se de modo inidôneo ou cometer fraude de qualquer natureza, em especial quando:</w:t>
      </w:r>
      <w:bookmarkEnd w:id="45"/>
    </w:p>
    <w:p w14:paraId="7219FCA0" w14:textId="6FAB61A1" w:rsidR="003C7A23" w:rsidRPr="006E1990" w:rsidRDefault="009A1D4B" w:rsidP="009C5FE4">
      <w:pPr>
        <w:pStyle w:val="Nivel4"/>
        <w:spacing w:beforeLines="120" w:before="288" w:afterLines="120" w:after="288" w:line="312" w:lineRule="auto"/>
        <w:ind w:left="2835" w:hanging="1134"/>
      </w:pPr>
      <w:r>
        <w:t>A</w:t>
      </w:r>
      <w:r w:rsidR="003C7A23" w:rsidRPr="006E1990">
        <w:t xml:space="preserve">gir em conluio ou em desconformidade com a lei; </w:t>
      </w:r>
    </w:p>
    <w:p w14:paraId="69FD8D25" w14:textId="07C19B3A" w:rsidR="003C7A23" w:rsidRPr="006E1990" w:rsidRDefault="009A1D4B" w:rsidP="009C5FE4">
      <w:pPr>
        <w:pStyle w:val="Nivel4"/>
        <w:spacing w:beforeLines="120" w:before="288" w:afterLines="120" w:after="288" w:line="312" w:lineRule="auto"/>
        <w:ind w:left="2835" w:hanging="1134"/>
      </w:pPr>
      <w:r>
        <w:t>I</w:t>
      </w:r>
      <w:r w:rsidR="003C7A23" w:rsidRPr="006E1990">
        <w:t xml:space="preserve">nduzir deliberadamente a erro no julgamento; </w:t>
      </w:r>
    </w:p>
    <w:p w14:paraId="49C86C9E" w14:textId="3B67C969"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6" w:name="_Ref114668251"/>
      <w:r>
        <w:t>P</w:t>
      </w:r>
      <w:r w:rsidR="003C7A23" w:rsidRPr="006E1990">
        <w:t>raticar atos ilícitos com vistas a frustrar os objetivos da licitação</w:t>
      </w:r>
      <w:bookmarkEnd w:id="46"/>
      <w:r>
        <w:t>;</w:t>
      </w:r>
    </w:p>
    <w:p w14:paraId="28FBD17A" w14:textId="2D0DB56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7" w:name="_Ref114668252"/>
      <w:r>
        <w:t>P</w:t>
      </w:r>
      <w:r w:rsidR="003C7A23" w:rsidRPr="006E1990">
        <w:t xml:space="preserve">raticar ato lesivo previsto no </w:t>
      </w:r>
      <w:hyperlink r:id="rId28" w:anchor="art5" w:history="1">
        <w:r w:rsidR="009C5FE4">
          <w:t>art. 5º da Lei n.º 12.846/</w:t>
        </w:r>
        <w:r w:rsidR="003C7A23" w:rsidRPr="009C5FE4">
          <w:t>2013</w:t>
        </w:r>
      </w:hyperlink>
      <w:r w:rsidR="003C7A23" w:rsidRPr="006E1990">
        <w:t>.</w:t>
      </w:r>
      <w:bookmarkEnd w:id="47"/>
    </w:p>
    <w:bookmarkEnd w:id="40"/>
    <w:p w14:paraId="5F9FF442" w14:textId="62B6EE7F" w:rsidR="003C7A23" w:rsidRPr="006E1990" w:rsidRDefault="003C7A23" w:rsidP="009C5FE4">
      <w:pPr>
        <w:pStyle w:val="Nivel2"/>
        <w:spacing w:beforeLines="120" w:before="288" w:afterLines="120" w:after="288" w:line="312" w:lineRule="auto"/>
        <w:ind w:left="993" w:hanging="567"/>
      </w:pPr>
      <w:r w:rsidRPr="006E1990">
        <w:lastRenderedPageBreak/>
        <w:t xml:space="preserve">Com fulcro na </w:t>
      </w:r>
      <w:r w:rsidRPr="009C5FE4">
        <w:t>Lei nº 14.133</w:t>
      </w:r>
      <w:r w:rsidR="009C5FE4" w:rsidRPr="009C5FE4">
        <w:t>/2021</w:t>
      </w:r>
      <w:r w:rsidRPr="006E1990">
        <w:t xml:space="preserve">, a Administração poderá, </w:t>
      </w:r>
      <w:r w:rsidR="00482A68">
        <w:t xml:space="preserve">após regular processo administrativo, </w:t>
      </w:r>
      <w:r w:rsidRPr="006E1990">
        <w:t xml:space="preserve">garantida a prévia defesa, aplicar aos licitantes e/ou adjudicatários as seguintes sanções, sem prejuízo das responsabilidades civil e criminal: </w:t>
      </w:r>
    </w:p>
    <w:p w14:paraId="166A77FF" w14:textId="3587594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dvertência; </w:t>
      </w:r>
    </w:p>
    <w:p w14:paraId="0D8A3A52" w14:textId="30D96D0B"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M</w:t>
      </w:r>
      <w:r w:rsidR="003C7A23" w:rsidRPr="006E1990">
        <w:t>ulta;</w:t>
      </w:r>
    </w:p>
    <w:p w14:paraId="0AEC169D" w14:textId="5F9B799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I</w:t>
      </w:r>
      <w:r w:rsidR="003C7A23" w:rsidRPr="006E1990">
        <w:t>mpedimento de licitar e contratar e</w:t>
      </w:r>
      <w:r w:rsidR="005B5955">
        <w:t>;</w:t>
      </w:r>
    </w:p>
    <w:p w14:paraId="1E2C28B4" w14:textId="61B3EDC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D</w:t>
      </w:r>
      <w:r w:rsidR="003C7A23" w:rsidRPr="006E1990">
        <w:t>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9C5FE4">
      <w:pPr>
        <w:pStyle w:val="Nivel2"/>
        <w:spacing w:beforeLines="120" w:before="288" w:afterLines="120" w:after="288" w:line="312" w:lineRule="auto"/>
        <w:ind w:left="993" w:hanging="567"/>
      </w:pPr>
      <w:r w:rsidRPr="006E1990">
        <w:t>Na aplicação das sanções serão considerados:</w:t>
      </w:r>
    </w:p>
    <w:p w14:paraId="00F95BCE" w14:textId="13C0E77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natureza e a</w:t>
      </w:r>
      <w:r w:rsidR="009C5FE4">
        <w:t xml:space="preserve"> gravidade da infração cometida;</w:t>
      </w:r>
    </w:p>
    <w:p w14:paraId="7943935F" w14:textId="26504B3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peculiaridades do caso concreto</w:t>
      </w:r>
      <w:r w:rsidR="009C5FE4">
        <w:t>;</w:t>
      </w:r>
    </w:p>
    <w:p w14:paraId="3079A3CB" w14:textId="4AB7DBD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circunstâncias agravantes ou atenuantes</w:t>
      </w:r>
      <w:r w:rsidR="009C5FE4">
        <w:t>;</w:t>
      </w:r>
    </w:p>
    <w:p w14:paraId="458D6090" w14:textId="2D43ACE7"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O</w:t>
      </w:r>
      <w:r w:rsidR="003C7A23" w:rsidRPr="006E1990">
        <w:t>s danos que dela provierem para a Administração Pública</w:t>
      </w:r>
      <w:r w:rsidR="009C5FE4">
        <w:t>.</w:t>
      </w:r>
    </w:p>
    <w:p w14:paraId="5BBE4888" w14:textId="37FDC56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implantação ou o aperfeiçoamento de programa de integridade, conforme normas e orientações dos órgãos de controle.</w:t>
      </w:r>
    </w:p>
    <w:p w14:paraId="0FC778AC" w14:textId="2D122818" w:rsidR="00B36E3C" w:rsidRDefault="00B36E3C" w:rsidP="0010762E">
      <w:pPr>
        <w:pStyle w:val="Nivel2"/>
        <w:spacing w:beforeLines="120" w:before="288" w:afterLines="120" w:after="288" w:line="312" w:lineRule="auto"/>
        <w:ind w:left="993" w:hanging="567"/>
      </w:pPr>
      <w:r>
        <w:t>A multa será recolhida em percentual e prazo estabelecidos no Termo de Referência.</w:t>
      </w:r>
    </w:p>
    <w:p w14:paraId="6F92F65F" w14:textId="0C8CC753" w:rsidR="003C7A23" w:rsidRPr="006E1990" w:rsidRDefault="003C7A23" w:rsidP="0010762E">
      <w:pPr>
        <w:pStyle w:val="Nivel2"/>
        <w:spacing w:beforeLines="120" w:before="288" w:afterLines="120" w:after="288" w:line="312" w:lineRule="auto"/>
        <w:ind w:left="993" w:hanging="567"/>
      </w:pPr>
      <w:r w:rsidRPr="006E1990">
        <w:t>As sanções de advertência, impedimento de licitar e contratar e declaração de inidoneidade para licitar ou contratar poderão ser aplicadas, cumulativamente ou não, à penalidade de multa.</w:t>
      </w:r>
    </w:p>
    <w:p w14:paraId="1EF9BE11" w14:textId="777C631A" w:rsidR="003C7A23" w:rsidRPr="006E1990" w:rsidRDefault="003C7A23" w:rsidP="0010762E">
      <w:pPr>
        <w:pStyle w:val="Nivel2"/>
        <w:spacing w:beforeLines="120" w:before="288" w:afterLines="120" w:after="288" w:line="312" w:lineRule="auto"/>
        <w:ind w:left="993" w:hanging="567"/>
      </w:pPr>
      <w:r w:rsidRPr="006E1990">
        <w:t xml:space="preserve">A sanção de impedimento de licitar e contratar será aplicada ao responsável em decorrência das infrações administrativas </w:t>
      </w:r>
      <w:r w:rsidRPr="0010762E">
        <w:t xml:space="preserve">relacionadas </w:t>
      </w:r>
      <w:r w:rsidR="00E80854">
        <w:t>no</w:t>
      </w:r>
      <w:r w:rsidR="008D7FEE">
        <w:t xml:space="preserve"> art. 155, incisos IV, V, VI, </w:t>
      </w:r>
      <w:r w:rsidR="00E80854">
        <w:t xml:space="preserve">da Lei nº 14.133/2021, </w:t>
      </w:r>
      <w:r w:rsidRPr="006E1990">
        <w:t>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1094DBBB" w:rsidR="003C7A23" w:rsidRPr="006E1990" w:rsidRDefault="003C7A23" w:rsidP="0010762E">
      <w:pPr>
        <w:pStyle w:val="Nivel2"/>
        <w:spacing w:beforeLines="120" w:before="288" w:afterLines="120" w:after="288" w:line="312" w:lineRule="auto"/>
        <w:ind w:left="993" w:hanging="567"/>
      </w:pPr>
      <w:r w:rsidRPr="006E1990">
        <w:t xml:space="preserve">Poderá ser aplicada ao responsável a sanção de declaração de inidoneidade para licitar ou contratar, em decorrência da prática das infrações dispostas </w:t>
      </w:r>
      <w:r w:rsidR="008D7FEE">
        <w:t xml:space="preserve">no art. 155, </w:t>
      </w:r>
      <w:r w:rsidR="00C0357F">
        <w:t>incisos VIII ao XII</w:t>
      </w:r>
      <w:r w:rsidR="008D7FEE">
        <w:t xml:space="preserve">, </w:t>
      </w:r>
      <w:r w:rsidR="00C0357F">
        <w:t>da Lei nº 14.133/2021</w:t>
      </w:r>
      <w:r w:rsidRPr="006E1990">
        <w:t xml:space="preserve">, </w:t>
      </w:r>
      <w:r w:rsidRPr="0010762E">
        <w:t>bem como pelas infrações administrativas previstas no</w:t>
      </w:r>
      <w:r w:rsidR="008D7FEE">
        <w:t xml:space="preserve"> art. 155, </w:t>
      </w:r>
      <w:r w:rsidR="00C0357F">
        <w:t>incisos IV, V, VI</w:t>
      </w:r>
      <w:r w:rsidR="008D7FEE">
        <w:t>, da referida Lei,</w:t>
      </w:r>
      <w:r w:rsidRPr="0010762E">
        <w:t xml:space="preserve"> </w:t>
      </w:r>
      <w:r w:rsidRPr="006E1990">
        <w:t xml:space="preserve">que justifiquem a imposição de penalidade mais grave que a sanção de impedimento de licitar e contratar, cuja duração observará o prazo previsto no </w:t>
      </w:r>
      <w:hyperlink r:id="rId29" w:anchor="art156§5" w:history="1">
        <w:r w:rsidR="00C0357F">
          <w:t>art. 156, §5º, da Lei n</w:t>
        </w:r>
        <w:r w:rsidRPr="0010762E">
          <w:t>º 14.133/2021</w:t>
        </w:r>
      </w:hyperlink>
      <w:r w:rsidRPr="006E1990">
        <w:t>.</w:t>
      </w:r>
    </w:p>
    <w:p w14:paraId="7A500125" w14:textId="340069F0" w:rsidR="003C7A23" w:rsidRPr="006E1990" w:rsidRDefault="003C7A23" w:rsidP="0010762E">
      <w:pPr>
        <w:pStyle w:val="Nivel2"/>
        <w:spacing w:beforeLines="120" w:before="288" w:afterLines="120" w:after="288" w:line="312" w:lineRule="auto"/>
        <w:ind w:left="993" w:hanging="567"/>
      </w:pPr>
      <w:r w:rsidRPr="006E1990">
        <w:lastRenderedPageBreak/>
        <w:t xml:space="preserve">A recusa injustificada do adjudicatário em assinar o contrato ou em aceitar ou retirar o instrumento equivalente no prazo estabelecido pela Administração, caracterizará o descumprimento total da obrigação assumida e o sujeitará às penalidades e à imediata perda da garantia de proposta em favor do </w:t>
      </w:r>
      <w:r w:rsidR="00435203">
        <w:t>TRT da 24ª Região</w:t>
      </w:r>
      <w:r w:rsidRPr="006E1990">
        <w:t xml:space="preserve">, nos termos do </w:t>
      </w:r>
      <w:hyperlink r:id="rId30" w:history="1">
        <w:r w:rsidRPr="0010762E">
          <w:t>art. 45, §4º da IN SEGES/ME n.º 73</w:t>
        </w:r>
        <w:r w:rsidR="009B0558">
          <w:t>/2022</w:t>
        </w:r>
      </w:hyperlink>
      <w:r w:rsidRPr="006E1990">
        <w:t xml:space="preserve">. </w:t>
      </w:r>
    </w:p>
    <w:p w14:paraId="6A48DC94" w14:textId="092F4C88" w:rsidR="003C7A23" w:rsidRDefault="003C7A23" w:rsidP="0010762E">
      <w:pPr>
        <w:pStyle w:val="Nivel2"/>
        <w:spacing w:beforeLines="120" w:before="288" w:afterLines="120" w:after="288" w:line="312" w:lineRule="auto"/>
        <w:ind w:left="993" w:hanging="567"/>
      </w:pPr>
      <w:r w:rsidRPr="006E1990">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7CCE1296" w14:textId="77777777" w:rsidR="002C7B11" w:rsidRPr="002C7B11" w:rsidRDefault="002C7B11" w:rsidP="002C7B11">
      <w:pPr>
        <w:pStyle w:val="Nivel2"/>
        <w:numPr>
          <w:ilvl w:val="2"/>
          <w:numId w:val="1"/>
        </w:numPr>
        <w:autoSpaceDE w:val="0"/>
        <w:snapToGrid w:val="0"/>
        <w:spacing w:beforeLines="120" w:before="288" w:afterLines="120" w:after="288" w:line="312" w:lineRule="auto"/>
        <w:ind w:left="1701" w:hanging="708"/>
      </w:pPr>
      <w:r w:rsidRPr="002C7B11">
        <w:t>As intimações relativas ao processo de responsabilização de que trata o item anterior dar-se-ão no endereço cadastrado pela empresa no SICAF.</w:t>
      </w:r>
    </w:p>
    <w:p w14:paraId="08AC066C" w14:textId="77777777" w:rsidR="002C7B11" w:rsidRPr="002C7B11" w:rsidRDefault="002C7B11" w:rsidP="002C7B11">
      <w:pPr>
        <w:pStyle w:val="Nivel2"/>
        <w:numPr>
          <w:ilvl w:val="2"/>
          <w:numId w:val="1"/>
        </w:numPr>
        <w:autoSpaceDE w:val="0"/>
        <w:snapToGrid w:val="0"/>
        <w:spacing w:beforeLines="120" w:before="288" w:afterLines="120" w:after="288" w:line="312" w:lineRule="auto"/>
        <w:ind w:left="1701" w:hanging="708"/>
      </w:pPr>
      <w:r w:rsidRPr="002C7B11">
        <w:t>Considerar-se-á válida e eficaz a correspondência enviada ao endereço cadastrado pela empresa no SICAF e, em eventual devolução de correspondência, a fluência do prazo terá início a partir do primeiro dia útil subsequente da última fracassada tentativa de entrega, pelos Correios, da correspondência.</w:t>
      </w:r>
    </w:p>
    <w:p w14:paraId="0EAD2EC6" w14:textId="77777777" w:rsidR="003C7A23" w:rsidRPr="006E1990" w:rsidRDefault="003C7A23" w:rsidP="0010762E">
      <w:pPr>
        <w:pStyle w:val="Nivel2"/>
        <w:spacing w:beforeLines="120" w:before="288" w:afterLines="120" w:after="288" w:line="312" w:lineRule="auto"/>
        <w:ind w:left="993" w:hanging="567"/>
      </w:pPr>
      <w:r w:rsidRPr="006E1990">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6E1990" w:rsidRDefault="003C7A23" w:rsidP="0010762E">
      <w:pPr>
        <w:pStyle w:val="Nivel2"/>
        <w:spacing w:beforeLines="120" w:before="288" w:afterLines="120" w:after="288" w:line="312" w:lineRule="auto"/>
        <w:ind w:left="993" w:hanging="567"/>
      </w:pPr>
      <w:r w:rsidRPr="006E1990">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6E1990" w:rsidRDefault="003C7A23" w:rsidP="0010762E">
      <w:pPr>
        <w:pStyle w:val="Nivel2"/>
        <w:spacing w:beforeLines="120" w:before="288" w:afterLines="120" w:after="288" w:line="312" w:lineRule="auto"/>
        <w:ind w:left="993" w:hanging="567"/>
      </w:pPr>
      <w:r w:rsidRPr="006E1990">
        <w:t>O recurso e o pedido de reconsideração terão efeito suspensivo do ato ou da decisão recorrida até que sobrevenha decisão final da autoridade competente.</w:t>
      </w:r>
    </w:p>
    <w:p w14:paraId="57CC1C8F" w14:textId="481CA289" w:rsidR="003C7A23" w:rsidRDefault="003C7A23" w:rsidP="0010762E">
      <w:pPr>
        <w:pStyle w:val="Nivel2"/>
        <w:spacing w:beforeLines="120" w:before="288" w:afterLines="120" w:after="288" w:line="312" w:lineRule="auto"/>
        <w:ind w:left="993" w:hanging="567"/>
      </w:pPr>
      <w:r w:rsidRPr="006E1990">
        <w:t xml:space="preserve">A aplicação das sanções previstas neste </w:t>
      </w:r>
      <w:r w:rsidR="00797DE6">
        <w:t>Edital</w:t>
      </w:r>
      <w:r w:rsidRPr="006E1990">
        <w:t xml:space="preserve"> não exclui, em hipótese alguma, a obrigação de reparação integral dos danos causados.</w:t>
      </w:r>
    </w:p>
    <w:p w14:paraId="2B43F95B" w14:textId="77777777" w:rsidR="00C4135A" w:rsidRPr="00C4135A" w:rsidRDefault="00C4135A" w:rsidP="00C4135A">
      <w:pPr>
        <w:pStyle w:val="Nivel2"/>
        <w:spacing w:beforeLines="120" w:before="288" w:afterLines="120" w:after="288" w:line="312" w:lineRule="auto"/>
        <w:ind w:left="993" w:hanging="567"/>
      </w:pPr>
      <w:r w:rsidRPr="00C4135A">
        <w:t>Para a garantia da ampla defesa e contraditório dos licitantes, as notificações serão enviadas eletronicamente para os endereços de e-mail informados na proposta comercial, bem como os cadastrados pela empresa no SICAF.</w:t>
      </w:r>
    </w:p>
    <w:p w14:paraId="69C1D0C7" w14:textId="77777777" w:rsidR="00C4135A" w:rsidRPr="00C4135A" w:rsidRDefault="00C4135A" w:rsidP="00FE42ED">
      <w:pPr>
        <w:pStyle w:val="Nivel2"/>
        <w:numPr>
          <w:ilvl w:val="2"/>
          <w:numId w:val="1"/>
        </w:numPr>
        <w:autoSpaceDE w:val="0"/>
        <w:snapToGrid w:val="0"/>
        <w:spacing w:beforeLines="120" w:before="288" w:afterLines="120" w:after="288" w:line="312" w:lineRule="auto"/>
        <w:ind w:left="1985" w:hanging="992"/>
      </w:pPr>
      <w:r w:rsidRPr="00C4135A">
        <w:t xml:space="preserve">Os endereços de e-mail informados na proposta comercial e/ou cadastrados no </w:t>
      </w:r>
      <w:proofErr w:type="spellStart"/>
      <w:r w:rsidRPr="00C4135A">
        <w:t>Sicaf</w:t>
      </w:r>
      <w:proofErr w:type="spellEnd"/>
      <w:r w:rsidRPr="00C4135A">
        <w:t xml:space="preserve"> serão considerados de uso contínuo da empresa, não cabendo alegação de desconhecimento das comunicações a eles comprovadamente enviadas.</w:t>
      </w:r>
    </w:p>
    <w:p w14:paraId="1286CD81" w14:textId="13B59B18" w:rsidR="003C7A23" w:rsidRPr="006E1990" w:rsidRDefault="003C7A23" w:rsidP="009D339C">
      <w:pPr>
        <w:pStyle w:val="Nivel01"/>
        <w:tabs>
          <w:tab w:val="clear" w:pos="567"/>
        </w:tabs>
        <w:spacing w:beforeLines="120" w:before="288" w:afterLines="120" w:after="288" w:line="312" w:lineRule="auto"/>
        <w:ind w:left="426" w:hanging="426"/>
      </w:pPr>
      <w:bookmarkStart w:id="48" w:name="_Toc122606112"/>
      <w:r w:rsidRPr="006E1990">
        <w:lastRenderedPageBreak/>
        <w:t xml:space="preserve">DA IMPUGNAÇÃO AO </w:t>
      </w:r>
      <w:r w:rsidR="00797DE6">
        <w:t>EDITAL</w:t>
      </w:r>
      <w:r w:rsidRPr="006E1990">
        <w:t xml:space="preserve"> E DO PEDIDO DE ESCLARECIMENTO</w:t>
      </w:r>
      <w:bookmarkEnd w:id="48"/>
    </w:p>
    <w:p w14:paraId="58868A7B" w14:textId="6FC53047" w:rsidR="003C7A23" w:rsidRPr="006E1990" w:rsidRDefault="003C7A23" w:rsidP="009D339C">
      <w:pPr>
        <w:pStyle w:val="Nivel2"/>
        <w:spacing w:beforeLines="120" w:before="288" w:afterLines="120" w:after="288" w:line="312" w:lineRule="auto"/>
        <w:ind w:left="993" w:hanging="567"/>
      </w:pPr>
      <w:r w:rsidRPr="006E1990">
        <w:t xml:space="preserve">Qualquer pessoa é parte legítima para impugnar este </w:t>
      </w:r>
      <w:r w:rsidR="00797DE6">
        <w:t>Edital</w:t>
      </w:r>
      <w:r w:rsidRPr="006E1990">
        <w:t xml:space="preserve"> por irregularidade na aplicação da </w:t>
      </w:r>
      <w:hyperlink r:id="rId31" w:history="1">
        <w:r w:rsidRPr="009D339C">
          <w:t>Lei nº 14.133</w:t>
        </w:r>
        <w:r w:rsidR="00BC6F50">
          <w:t>/</w:t>
        </w:r>
        <w:r w:rsidRPr="009D339C">
          <w:t>2021</w:t>
        </w:r>
      </w:hyperlink>
      <w:r w:rsidRPr="006E1990">
        <w:t>, devendo protocolar o pedido até 3 (</w:t>
      </w:r>
      <w:r w:rsidR="004A0EA0">
        <w:t>três</w:t>
      </w:r>
      <w:r w:rsidRPr="006E1990">
        <w:t>) dias úteis antes da data da abertura do certame.</w:t>
      </w:r>
    </w:p>
    <w:p w14:paraId="3C7B6880" w14:textId="77777777" w:rsidR="003C7A23" w:rsidRPr="003635CF" w:rsidRDefault="003C7A23" w:rsidP="009D339C">
      <w:pPr>
        <w:pStyle w:val="Nivel2"/>
        <w:spacing w:beforeLines="120" w:before="288" w:afterLines="120" w:after="288" w:line="312" w:lineRule="auto"/>
        <w:ind w:left="993" w:hanging="567"/>
      </w:pPr>
      <w:r w:rsidRPr="006E1990">
        <w:t xml:space="preserve">A resposta à impugnação ou ao pedido de esclarecimento será divulgado em sítio eletrônico oficial no prazo de até 3 (três) dias úteis, limitado </w:t>
      </w:r>
      <w:r w:rsidRPr="003635CF">
        <w:t>ao último dia útil anterior à data da abertura do certame.</w:t>
      </w:r>
    </w:p>
    <w:p w14:paraId="6564CBD7" w14:textId="34EF0254" w:rsidR="003C7A23" w:rsidRDefault="003C7A23" w:rsidP="009D339C">
      <w:pPr>
        <w:pStyle w:val="Nivel2"/>
        <w:spacing w:beforeLines="120" w:before="288" w:afterLines="120" w:after="288" w:line="312" w:lineRule="auto"/>
        <w:ind w:left="993" w:hanging="567"/>
      </w:pPr>
      <w:r w:rsidRPr="003635CF">
        <w:t>A impugnação e o pedido de esclarecimento</w:t>
      </w:r>
      <w:r w:rsidRPr="006E1990">
        <w:t xml:space="preserve"> poderão ser realizados por forma eletrônica, </w:t>
      </w:r>
      <w:r w:rsidR="003635CF" w:rsidRPr="00E55BA2">
        <w:t xml:space="preserve">exclusivamente pelo </w:t>
      </w:r>
      <w:r w:rsidR="003635CF" w:rsidRPr="00E55BA2">
        <w:rPr>
          <w:i/>
        </w:rPr>
        <w:t>e-mail</w:t>
      </w:r>
      <w:r w:rsidR="003635CF" w:rsidRPr="00E55BA2">
        <w:t xml:space="preserve"> </w:t>
      </w:r>
      <w:r w:rsidR="003635CF">
        <w:t>“</w:t>
      </w:r>
      <w:r w:rsidR="003635CF" w:rsidRPr="00E55BA2">
        <w:rPr>
          <w:i/>
          <w:u w:val="single"/>
        </w:rPr>
        <w:t>licitacao@trt24.jus.br</w:t>
      </w:r>
      <w:r w:rsidR="003635CF">
        <w:t>”.</w:t>
      </w:r>
    </w:p>
    <w:p w14:paraId="50392D6D" w14:textId="234AF15E" w:rsidR="0009567F" w:rsidRPr="00330685" w:rsidRDefault="00330685" w:rsidP="00330685">
      <w:pPr>
        <w:pStyle w:val="Nivel2"/>
        <w:numPr>
          <w:ilvl w:val="2"/>
          <w:numId w:val="1"/>
        </w:numPr>
        <w:autoSpaceDE w:val="0"/>
        <w:snapToGrid w:val="0"/>
        <w:spacing w:beforeLines="120" w:before="288" w:afterLines="120" w:after="288" w:line="312" w:lineRule="auto"/>
        <w:ind w:left="1701" w:hanging="708"/>
      </w:pPr>
      <w:r w:rsidRPr="00330685">
        <w:rPr>
          <w:lang w:eastAsia="en-US"/>
        </w:rPr>
        <w:t>É permitida a identificação e assinatura digital por pessoa física ou jurídica em meio eletrônico, mediante certificado digital emitido em âmbito da Infraestrutura de Chaves Públicas Brasileira (ICP-Brasil).</w:t>
      </w:r>
    </w:p>
    <w:p w14:paraId="2B348ABF" w14:textId="77777777" w:rsidR="003C7A23" w:rsidRPr="006E1990" w:rsidRDefault="003C7A23" w:rsidP="009D339C">
      <w:pPr>
        <w:pStyle w:val="Nivel2"/>
        <w:spacing w:beforeLines="120" w:before="288" w:afterLines="120" w:after="288" w:line="312" w:lineRule="auto"/>
        <w:ind w:left="993" w:hanging="567"/>
      </w:pPr>
      <w:r w:rsidRPr="006E1990">
        <w:t>As impugnações e pedidos de esclarecimentos não suspendem os prazos previstos no certame.</w:t>
      </w:r>
    </w:p>
    <w:p w14:paraId="19BB7923" w14:textId="77777777" w:rsidR="003C7A23" w:rsidRPr="006E1990" w:rsidRDefault="003C7A23" w:rsidP="00147FC9">
      <w:pPr>
        <w:pStyle w:val="Nivel2"/>
        <w:spacing w:beforeLines="120" w:before="288" w:afterLines="120" w:after="288" w:line="312" w:lineRule="auto"/>
        <w:ind w:left="993" w:hanging="567"/>
      </w:pPr>
      <w:r w:rsidRPr="006E1990">
        <w:t>A concessão de efeito suspensivo à impugnação é medida excepcional e deverá ser motivada pelo agente de contratação, nos autos do processo de licitação.</w:t>
      </w:r>
    </w:p>
    <w:p w14:paraId="7EDB0B28" w14:textId="77777777" w:rsidR="003C7A23" w:rsidRPr="006E1990" w:rsidRDefault="003C7A23" w:rsidP="009D339C">
      <w:pPr>
        <w:pStyle w:val="Nivel2"/>
        <w:spacing w:beforeLines="120" w:before="288" w:afterLines="120" w:after="288" w:line="312" w:lineRule="auto"/>
        <w:ind w:left="993" w:hanging="567"/>
      </w:pPr>
      <w:r w:rsidRPr="006E1990">
        <w:t>Acolhida a impugnação, será definida e publicada nova data para a realização do certame.</w:t>
      </w:r>
    </w:p>
    <w:p w14:paraId="3448077A" w14:textId="77777777" w:rsidR="003C7A23" w:rsidRPr="006E1990" w:rsidRDefault="003C7A23" w:rsidP="00654540">
      <w:pPr>
        <w:pStyle w:val="Nivel01"/>
        <w:tabs>
          <w:tab w:val="clear" w:pos="567"/>
        </w:tabs>
        <w:spacing w:beforeLines="120" w:before="288" w:afterLines="120" w:after="288" w:line="312" w:lineRule="auto"/>
        <w:ind w:left="426" w:hanging="426"/>
      </w:pPr>
      <w:bookmarkStart w:id="49" w:name="_Toc122606113"/>
      <w:r w:rsidRPr="006E1990">
        <w:t>DAS DISPOSIÇÕES GERAIS</w:t>
      </w:r>
      <w:bookmarkEnd w:id="49"/>
    </w:p>
    <w:p w14:paraId="4A53963B" w14:textId="77777777" w:rsidR="003C7A23" w:rsidRPr="006E1990" w:rsidRDefault="003C7A23" w:rsidP="00BC6F50">
      <w:pPr>
        <w:pStyle w:val="Nivel2"/>
        <w:spacing w:beforeLines="120" w:before="288" w:afterLines="120" w:after="288" w:line="312" w:lineRule="auto"/>
        <w:ind w:left="1134" w:hanging="708"/>
      </w:pPr>
      <w:r w:rsidRPr="006E1990">
        <w:t>Será divulgada ata da sessão pública no sistema eletrônico.</w:t>
      </w:r>
    </w:p>
    <w:p w14:paraId="03B73725" w14:textId="10BB26DE" w:rsidR="003C7A23" w:rsidRPr="00654540" w:rsidRDefault="003C7A23" w:rsidP="00BC6F50">
      <w:pPr>
        <w:pStyle w:val="Nivel2"/>
        <w:spacing w:beforeLines="120" w:before="288" w:afterLines="120" w:after="288" w:line="312" w:lineRule="auto"/>
        <w:ind w:left="1134" w:hanging="708"/>
      </w:pPr>
      <w:r w:rsidRPr="006E1990">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797DE6">
        <w:t>Pregoeiro</w:t>
      </w:r>
      <w:r w:rsidRPr="006E1990">
        <w:t>.</w:t>
      </w:r>
    </w:p>
    <w:p w14:paraId="26CB3486" w14:textId="540D9463" w:rsidR="003C7A23" w:rsidRPr="00647AE8" w:rsidRDefault="003C7A23" w:rsidP="00BC6F50">
      <w:pPr>
        <w:pStyle w:val="Nivel2"/>
        <w:spacing w:beforeLines="120" w:before="288" w:afterLines="120" w:after="288" w:line="312" w:lineRule="auto"/>
        <w:ind w:left="1134" w:hanging="708"/>
        <w:rPr>
          <w:sz w:val="19"/>
          <w:szCs w:val="19"/>
        </w:rPr>
      </w:pPr>
      <w:r w:rsidRPr="00647AE8">
        <w:rPr>
          <w:sz w:val="19"/>
          <w:szCs w:val="19"/>
        </w:rPr>
        <w:t xml:space="preserve">Todas as referências de tempo no </w:t>
      </w:r>
      <w:r w:rsidR="00797DE6" w:rsidRPr="00647AE8">
        <w:rPr>
          <w:sz w:val="19"/>
          <w:szCs w:val="19"/>
        </w:rPr>
        <w:t>Edital</w:t>
      </w:r>
      <w:r w:rsidRPr="00647AE8">
        <w:rPr>
          <w:sz w:val="19"/>
          <w:szCs w:val="19"/>
        </w:rPr>
        <w:t>, no aviso e durante a sessão pública observarão o horário de Brasília - DF.</w:t>
      </w:r>
    </w:p>
    <w:p w14:paraId="5CAAC75A" w14:textId="77777777" w:rsidR="003C7A23" w:rsidRPr="00647AE8" w:rsidRDefault="003C7A23" w:rsidP="00BC6F50">
      <w:pPr>
        <w:pStyle w:val="Nivel2"/>
        <w:spacing w:beforeLines="120" w:before="288" w:afterLines="120" w:after="288" w:line="312" w:lineRule="auto"/>
        <w:ind w:left="1134" w:hanging="708"/>
        <w:rPr>
          <w:sz w:val="19"/>
          <w:szCs w:val="19"/>
        </w:rPr>
      </w:pPr>
      <w:r w:rsidRPr="00647AE8">
        <w:rPr>
          <w:sz w:val="19"/>
          <w:szCs w:val="19"/>
        </w:rPr>
        <w:t>A homologação do resultado desta licitação não implicará direito à contratação.</w:t>
      </w:r>
    </w:p>
    <w:p w14:paraId="1EAEBD43" w14:textId="77777777" w:rsidR="003C7A23" w:rsidRPr="00647AE8" w:rsidRDefault="003C7A23" w:rsidP="00BC6F50">
      <w:pPr>
        <w:pStyle w:val="Nivel2"/>
        <w:spacing w:beforeLines="120" w:before="288" w:afterLines="120" w:after="288" w:line="312" w:lineRule="auto"/>
        <w:ind w:left="1134" w:hanging="708"/>
        <w:rPr>
          <w:sz w:val="19"/>
          <w:szCs w:val="19"/>
        </w:rPr>
      </w:pPr>
      <w:r w:rsidRPr="00647AE8">
        <w:rPr>
          <w:sz w:val="19"/>
          <w:szCs w:val="19"/>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647AE8" w:rsidRDefault="003C7A23" w:rsidP="00BC6F50">
      <w:pPr>
        <w:pStyle w:val="Nivel2"/>
        <w:spacing w:beforeLines="120" w:before="288" w:afterLines="120" w:after="288" w:line="312" w:lineRule="auto"/>
        <w:ind w:left="1134" w:hanging="708"/>
        <w:rPr>
          <w:sz w:val="19"/>
          <w:szCs w:val="19"/>
        </w:rPr>
      </w:pPr>
      <w:r w:rsidRPr="00647AE8">
        <w:rPr>
          <w:sz w:val="19"/>
          <w:szCs w:val="19"/>
        </w:rPr>
        <w:t>Os licitantes assumem todos os custos de preparação e apresentação de suas propostas e a Administração não será, em nenhum caso, responsável por esses custos, independentemente da condução ou do resultado do processo licitatório.</w:t>
      </w:r>
    </w:p>
    <w:p w14:paraId="6E2F91FC" w14:textId="02A865EC" w:rsidR="003C7A23" w:rsidRPr="00647AE8" w:rsidRDefault="003C7A23" w:rsidP="00BC6F50">
      <w:pPr>
        <w:pStyle w:val="Nivel2"/>
        <w:spacing w:beforeLines="120" w:before="288" w:afterLines="120" w:after="288" w:line="312" w:lineRule="auto"/>
        <w:ind w:left="1134" w:hanging="708"/>
        <w:rPr>
          <w:sz w:val="19"/>
          <w:szCs w:val="19"/>
        </w:rPr>
      </w:pPr>
      <w:r w:rsidRPr="00647AE8">
        <w:rPr>
          <w:sz w:val="19"/>
          <w:szCs w:val="19"/>
        </w:rPr>
        <w:lastRenderedPageBreak/>
        <w:t xml:space="preserve">Na contagem dos prazos estabelecidos neste </w:t>
      </w:r>
      <w:r w:rsidR="00797DE6" w:rsidRPr="00647AE8">
        <w:rPr>
          <w:sz w:val="19"/>
          <w:szCs w:val="19"/>
        </w:rPr>
        <w:t>Edital</w:t>
      </w:r>
      <w:r w:rsidRPr="00647AE8">
        <w:rPr>
          <w:sz w:val="19"/>
          <w:szCs w:val="19"/>
        </w:rPr>
        <w:t xml:space="preserve"> e seus Anexos, excluir-se-á o dia do início e incluir-se-á o do vencimento. Só se iniciam e vencem os prazos em dias de expediente na Administração.</w:t>
      </w:r>
    </w:p>
    <w:p w14:paraId="3200564D" w14:textId="77777777" w:rsidR="003C7A23" w:rsidRPr="00647AE8" w:rsidRDefault="003C7A23" w:rsidP="00BC6F50">
      <w:pPr>
        <w:pStyle w:val="Nivel2"/>
        <w:spacing w:beforeLines="120" w:before="288" w:afterLines="120" w:after="288" w:line="312" w:lineRule="auto"/>
        <w:ind w:left="1134" w:hanging="708"/>
        <w:rPr>
          <w:sz w:val="19"/>
          <w:szCs w:val="19"/>
        </w:rPr>
      </w:pPr>
      <w:r w:rsidRPr="00647AE8">
        <w:rPr>
          <w:sz w:val="19"/>
          <w:szCs w:val="19"/>
        </w:rPr>
        <w:t>O desatendimento de exigências formais não essenciais não importará o afastamento do licitante, desde que seja possível o aproveitamento do ato, observados os princípios da isonomia e do interesse público.</w:t>
      </w:r>
    </w:p>
    <w:p w14:paraId="51FB9539" w14:textId="3276764A" w:rsidR="003C7A23" w:rsidRPr="00647AE8" w:rsidRDefault="003C7A23" w:rsidP="00BC6F50">
      <w:pPr>
        <w:pStyle w:val="Nivel2"/>
        <w:spacing w:beforeLines="120" w:before="288" w:afterLines="120" w:after="288" w:line="312" w:lineRule="auto"/>
        <w:ind w:left="1134" w:hanging="708"/>
        <w:rPr>
          <w:sz w:val="19"/>
          <w:szCs w:val="19"/>
        </w:rPr>
      </w:pPr>
      <w:r w:rsidRPr="00647AE8">
        <w:rPr>
          <w:sz w:val="19"/>
          <w:szCs w:val="19"/>
        </w:rPr>
        <w:t xml:space="preserve">Em caso de divergência entre disposições deste </w:t>
      </w:r>
      <w:r w:rsidR="00797DE6" w:rsidRPr="00647AE8">
        <w:rPr>
          <w:sz w:val="19"/>
          <w:szCs w:val="19"/>
        </w:rPr>
        <w:t>Edital</w:t>
      </w:r>
      <w:r w:rsidRPr="00647AE8">
        <w:rPr>
          <w:sz w:val="19"/>
          <w:szCs w:val="19"/>
        </w:rPr>
        <w:t xml:space="preserve"> e de seus anexos ou demais peças que compõem o processo, prevalecerá as deste </w:t>
      </w:r>
      <w:r w:rsidR="00797DE6" w:rsidRPr="00647AE8">
        <w:rPr>
          <w:sz w:val="19"/>
          <w:szCs w:val="19"/>
        </w:rPr>
        <w:t>Edital</w:t>
      </w:r>
      <w:r w:rsidRPr="00647AE8">
        <w:rPr>
          <w:sz w:val="19"/>
          <w:szCs w:val="19"/>
        </w:rPr>
        <w:t>.</w:t>
      </w:r>
    </w:p>
    <w:p w14:paraId="3B988FF6" w14:textId="5215A1D2" w:rsidR="003C7A23" w:rsidRPr="00647AE8" w:rsidRDefault="003C7A23" w:rsidP="00571635">
      <w:pPr>
        <w:pStyle w:val="Nivel2"/>
        <w:spacing w:beforeLines="120" w:before="288" w:afterLines="120" w:after="288" w:line="312" w:lineRule="auto"/>
        <w:ind w:left="1134" w:hanging="708"/>
        <w:rPr>
          <w:rFonts w:eastAsia="Times New Roman"/>
          <w:sz w:val="19"/>
          <w:szCs w:val="19"/>
        </w:rPr>
      </w:pPr>
      <w:r w:rsidRPr="00647AE8">
        <w:rPr>
          <w:sz w:val="19"/>
          <w:szCs w:val="19"/>
        </w:rPr>
        <w:t xml:space="preserve">O </w:t>
      </w:r>
      <w:r w:rsidR="00797DE6" w:rsidRPr="00647AE8">
        <w:rPr>
          <w:sz w:val="19"/>
          <w:szCs w:val="19"/>
        </w:rPr>
        <w:t>Edital</w:t>
      </w:r>
      <w:r w:rsidRPr="00647AE8">
        <w:rPr>
          <w:sz w:val="19"/>
          <w:szCs w:val="19"/>
        </w:rPr>
        <w:t xml:space="preserve"> e seus anexos </w:t>
      </w:r>
      <w:r w:rsidRPr="00647AE8">
        <w:rPr>
          <w:color w:val="auto"/>
          <w:sz w:val="19"/>
          <w:szCs w:val="19"/>
        </w:rPr>
        <w:t>estão disponíveis, na íntegra, no Portal Nacional de Contratações Públicas (PNCP) e</w:t>
      </w:r>
      <w:r w:rsidR="00AE02B3" w:rsidRPr="00647AE8">
        <w:rPr>
          <w:color w:val="auto"/>
          <w:sz w:val="19"/>
          <w:szCs w:val="19"/>
        </w:rPr>
        <w:t xml:space="preserve"> no</w:t>
      </w:r>
      <w:r w:rsidRPr="00647AE8">
        <w:rPr>
          <w:color w:val="auto"/>
          <w:sz w:val="19"/>
          <w:szCs w:val="19"/>
        </w:rPr>
        <w:t xml:space="preserve"> endereço eletrô</w:t>
      </w:r>
      <w:r w:rsidRPr="00647AE8">
        <w:rPr>
          <w:sz w:val="19"/>
          <w:szCs w:val="19"/>
        </w:rPr>
        <w:t xml:space="preserve">nico </w:t>
      </w:r>
      <w:r w:rsidR="003635CF" w:rsidRPr="00647AE8">
        <w:rPr>
          <w:i/>
          <w:sz w:val="19"/>
          <w:szCs w:val="19"/>
        </w:rPr>
        <w:t>“www.trt24.jus.br”</w:t>
      </w:r>
      <w:r w:rsidRPr="00647AE8">
        <w:rPr>
          <w:sz w:val="19"/>
          <w:szCs w:val="19"/>
        </w:rPr>
        <w:t>.</w:t>
      </w:r>
    </w:p>
    <w:p w14:paraId="39C87762" w14:textId="77777777" w:rsidR="00EB4B4C" w:rsidRPr="00647AE8" w:rsidRDefault="00EB4B4C" w:rsidP="00EB4B4C">
      <w:pPr>
        <w:pStyle w:val="Nivel2"/>
        <w:spacing w:beforeLines="120" w:before="288" w:afterLines="120" w:after="288" w:line="312" w:lineRule="auto"/>
        <w:ind w:left="1134" w:hanging="708"/>
        <w:rPr>
          <w:rStyle w:val="nfase"/>
          <w:rFonts w:eastAsia="Times New Roman"/>
          <w:i w:val="0"/>
          <w:iCs w:val="0"/>
          <w:sz w:val="19"/>
          <w:szCs w:val="19"/>
        </w:rPr>
      </w:pPr>
      <w:r w:rsidRPr="00647AE8">
        <w:rPr>
          <w:rStyle w:val="nfase"/>
          <w:i w:val="0"/>
          <w:sz w:val="19"/>
          <w:szCs w:val="19"/>
        </w:rPr>
        <w:t xml:space="preserve">As sessões públicas dos Pregões Eletrônicos do TRT da 24ª Região poderão ser acompanhadas no endereço </w:t>
      </w:r>
      <w:hyperlink r:id="rId32" w:history="1">
        <w:r w:rsidRPr="00647AE8">
          <w:rPr>
            <w:rStyle w:val="Hyperlink"/>
            <w:sz w:val="19"/>
            <w:szCs w:val="19"/>
          </w:rPr>
          <w:t>www.compras.gov/compras</w:t>
        </w:r>
      </w:hyperlink>
      <w:r w:rsidRPr="00647AE8">
        <w:rPr>
          <w:rStyle w:val="nfase"/>
          <w:i w:val="0"/>
          <w:sz w:val="19"/>
          <w:szCs w:val="19"/>
        </w:rPr>
        <w:t xml:space="preserve">, selecionado as opções Consultas / pregões / em andamento / Cód. </w:t>
      </w:r>
      <w:proofErr w:type="spellStart"/>
      <w:r w:rsidRPr="00647AE8">
        <w:rPr>
          <w:rStyle w:val="nfase"/>
          <w:i w:val="0"/>
          <w:sz w:val="19"/>
          <w:szCs w:val="19"/>
        </w:rPr>
        <w:t>Uasg</w:t>
      </w:r>
      <w:proofErr w:type="spellEnd"/>
      <w:r w:rsidRPr="00647AE8">
        <w:rPr>
          <w:rStyle w:val="nfase"/>
          <w:i w:val="0"/>
          <w:sz w:val="19"/>
          <w:szCs w:val="19"/>
        </w:rPr>
        <w:t xml:space="preserve"> 080026.</w:t>
      </w:r>
    </w:p>
    <w:p w14:paraId="5A98CD6E" w14:textId="77777777" w:rsidR="00EB4B4C" w:rsidRPr="00647AE8" w:rsidRDefault="00EB4B4C" w:rsidP="00EB4B4C">
      <w:pPr>
        <w:pStyle w:val="Nivel2"/>
        <w:spacing w:beforeLines="120" w:before="288" w:afterLines="120" w:after="288" w:line="312" w:lineRule="auto"/>
        <w:ind w:left="1134" w:hanging="708"/>
        <w:rPr>
          <w:sz w:val="19"/>
          <w:szCs w:val="19"/>
        </w:rPr>
      </w:pPr>
      <w:r w:rsidRPr="00647AE8">
        <w:rPr>
          <w:sz w:val="19"/>
          <w:szCs w:val="19"/>
        </w:rPr>
        <w:t xml:space="preserve">Os originais ou cópias autenticadas, caso sejam solicitados, deverão ser encaminhados à Seção de Licitações do TRT da 24ª Região, situado na Rua </w:t>
      </w:r>
      <w:r w:rsidRPr="00647AE8">
        <w:rPr>
          <w:spacing w:val="4"/>
          <w:sz w:val="19"/>
          <w:szCs w:val="19"/>
        </w:rPr>
        <w:t xml:space="preserve">Delegado Carlos Roberto Bastos de Oliveira nº 208, 3º andar, Jardim Veraneio (Parque dos Poderes), em </w:t>
      </w:r>
      <w:r w:rsidRPr="00647AE8">
        <w:rPr>
          <w:sz w:val="19"/>
          <w:szCs w:val="19"/>
        </w:rPr>
        <w:t>Campo Grande – MS, CEP 79.031-908.</w:t>
      </w:r>
    </w:p>
    <w:p w14:paraId="330DE534" w14:textId="77777777" w:rsidR="00EB4B4C" w:rsidRPr="00647AE8" w:rsidRDefault="00EB4B4C" w:rsidP="00EB4B4C">
      <w:pPr>
        <w:pStyle w:val="Nivel2"/>
        <w:spacing w:beforeLines="120" w:before="288" w:afterLines="120" w:after="288" w:line="312" w:lineRule="auto"/>
        <w:ind w:left="1134" w:hanging="708"/>
        <w:rPr>
          <w:sz w:val="19"/>
          <w:szCs w:val="19"/>
        </w:rPr>
      </w:pPr>
      <w:r w:rsidRPr="00647AE8">
        <w:rPr>
          <w:sz w:val="19"/>
          <w:szCs w:val="19"/>
        </w:rPr>
        <w:t>O Tribunal Regional do Trabalho da 24ª Região é cadastrado no CNPJ sob o nº 37.115.409/0001-63 e na Unidade Administrativa de Serviços Gerais (UASG) sob o nº 080026.</w:t>
      </w:r>
    </w:p>
    <w:p w14:paraId="371ED97A" w14:textId="77777777" w:rsidR="00EB4B4C" w:rsidRPr="00647AE8" w:rsidRDefault="00EB4B4C" w:rsidP="00EB4B4C">
      <w:pPr>
        <w:pStyle w:val="Nivel2"/>
        <w:spacing w:beforeLines="120" w:before="288" w:afterLines="120" w:after="288" w:line="312" w:lineRule="auto"/>
        <w:ind w:left="1134" w:hanging="708"/>
        <w:rPr>
          <w:sz w:val="19"/>
          <w:szCs w:val="19"/>
        </w:rPr>
      </w:pPr>
      <w:r w:rsidRPr="00647AE8">
        <w:rPr>
          <w:sz w:val="19"/>
          <w:szCs w:val="19"/>
        </w:rPr>
        <w:t xml:space="preserve">Informações adicionais poderão ser obtidas na Seção de Licitações do TRT da 24ª Região, pelo telefone (0xx67) 3316-1700 / e-mail: </w:t>
      </w:r>
      <w:hyperlink r:id="rId33" w:history="1">
        <w:r w:rsidRPr="00647AE8">
          <w:rPr>
            <w:rStyle w:val="Hyperlink"/>
            <w:sz w:val="19"/>
            <w:szCs w:val="19"/>
          </w:rPr>
          <w:t>licitacao@trt24.jus.br</w:t>
        </w:r>
      </w:hyperlink>
      <w:r w:rsidRPr="00647AE8">
        <w:rPr>
          <w:sz w:val="19"/>
          <w:szCs w:val="19"/>
        </w:rPr>
        <w:t xml:space="preserve">. </w:t>
      </w:r>
    </w:p>
    <w:p w14:paraId="31CFFB6F" w14:textId="77777777" w:rsidR="002C75E7" w:rsidRDefault="003C7A23" w:rsidP="002C75E7">
      <w:pPr>
        <w:pStyle w:val="Nivel2"/>
        <w:spacing w:beforeLines="120" w:before="288" w:afterLines="120" w:after="288" w:line="312" w:lineRule="auto"/>
        <w:ind w:left="1134" w:hanging="708"/>
        <w:rPr>
          <w:sz w:val="19"/>
          <w:szCs w:val="19"/>
        </w:rPr>
      </w:pPr>
      <w:r w:rsidRPr="00647AE8">
        <w:rPr>
          <w:sz w:val="19"/>
          <w:szCs w:val="19"/>
        </w:rPr>
        <w:t xml:space="preserve">Integram este </w:t>
      </w:r>
      <w:r w:rsidR="00797DE6" w:rsidRPr="00647AE8">
        <w:rPr>
          <w:sz w:val="19"/>
          <w:szCs w:val="19"/>
        </w:rPr>
        <w:t>Edital</w:t>
      </w:r>
      <w:r w:rsidRPr="00647AE8">
        <w:rPr>
          <w:sz w:val="19"/>
          <w:szCs w:val="19"/>
        </w:rPr>
        <w:t xml:space="preserve">, para todos os fins e efeitos, </w:t>
      </w:r>
      <w:r w:rsidR="00571635" w:rsidRPr="00647AE8">
        <w:rPr>
          <w:sz w:val="19"/>
          <w:szCs w:val="19"/>
        </w:rPr>
        <w:t>o</w:t>
      </w:r>
      <w:r w:rsidR="002C75E7">
        <w:rPr>
          <w:sz w:val="19"/>
          <w:szCs w:val="19"/>
        </w:rPr>
        <w:t>s seguintes anexos:</w:t>
      </w:r>
    </w:p>
    <w:p w14:paraId="45A2EB8C" w14:textId="2414E6CA" w:rsidR="002C75E7" w:rsidRDefault="002C75E7" w:rsidP="00EC18C2">
      <w:pPr>
        <w:pStyle w:val="Nivel2"/>
        <w:numPr>
          <w:ilvl w:val="2"/>
          <w:numId w:val="1"/>
        </w:numPr>
        <w:autoSpaceDE w:val="0"/>
        <w:snapToGrid w:val="0"/>
        <w:spacing w:beforeLines="120" w:before="288" w:afterLines="120" w:after="288" w:line="312" w:lineRule="auto"/>
        <w:ind w:left="1701" w:hanging="567"/>
        <w:rPr>
          <w:sz w:val="19"/>
          <w:szCs w:val="19"/>
        </w:rPr>
      </w:pPr>
      <w:r>
        <w:rPr>
          <w:sz w:val="19"/>
          <w:szCs w:val="19"/>
        </w:rPr>
        <w:t>Anexo I do Edital (modelo de proposta para disputa na sessão de lances);</w:t>
      </w:r>
    </w:p>
    <w:p w14:paraId="76A399B7" w14:textId="12899BBE" w:rsidR="00480D42" w:rsidRDefault="00530295" w:rsidP="00EC18C2">
      <w:pPr>
        <w:pStyle w:val="Nivel2"/>
        <w:numPr>
          <w:ilvl w:val="2"/>
          <w:numId w:val="1"/>
        </w:numPr>
        <w:autoSpaceDE w:val="0"/>
        <w:snapToGrid w:val="0"/>
        <w:spacing w:beforeLines="120" w:before="288" w:afterLines="120" w:after="288" w:line="312" w:lineRule="auto"/>
        <w:ind w:left="1701" w:hanging="567"/>
        <w:rPr>
          <w:sz w:val="19"/>
          <w:szCs w:val="19"/>
        </w:rPr>
      </w:pPr>
      <w:r w:rsidRPr="00647AE8">
        <w:rPr>
          <w:sz w:val="19"/>
          <w:szCs w:val="19"/>
        </w:rPr>
        <w:t>T</w:t>
      </w:r>
      <w:r w:rsidR="00571635" w:rsidRPr="00647AE8">
        <w:rPr>
          <w:sz w:val="19"/>
          <w:szCs w:val="19"/>
        </w:rPr>
        <w:t>ermo de Referência</w:t>
      </w:r>
      <w:r w:rsidR="00480D42" w:rsidRPr="00647AE8">
        <w:rPr>
          <w:sz w:val="19"/>
          <w:szCs w:val="19"/>
        </w:rPr>
        <w:t xml:space="preserve"> e Anexos</w:t>
      </w:r>
      <w:r w:rsidR="002C75E7">
        <w:rPr>
          <w:sz w:val="19"/>
          <w:szCs w:val="19"/>
        </w:rPr>
        <w:t>;</w:t>
      </w:r>
    </w:p>
    <w:p w14:paraId="44287D73" w14:textId="418BD157" w:rsidR="002C75E7" w:rsidRPr="00647AE8" w:rsidRDefault="002C75E7" w:rsidP="00EC18C2">
      <w:pPr>
        <w:pStyle w:val="Nivel2"/>
        <w:numPr>
          <w:ilvl w:val="2"/>
          <w:numId w:val="1"/>
        </w:numPr>
        <w:autoSpaceDE w:val="0"/>
        <w:snapToGrid w:val="0"/>
        <w:spacing w:beforeLines="120" w:before="288" w:afterLines="120" w:after="288" w:line="312" w:lineRule="auto"/>
        <w:ind w:left="1701" w:hanging="567"/>
        <w:rPr>
          <w:sz w:val="19"/>
          <w:szCs w:val="19"/>
        </w:rPr>
      </w:pPr>
      <w:r>
        <w:rPr>
          <w:sz w:val="19"/>
          <w:szCs w:val="19"/>
        </w:rPr>
        <w:t>Minuta de Contrato.</w:t>
      </w:r>
    </w:p>
    <w:p w14:paraId="27BF3C44" w14:textId="46608182" w:rsidR="003635CF" w:rsidRPr="00647AE8" w:rsidRDefault="003635CF" w:rsidP="00157B8A">
      <w:pPr>
        <w:pStyle w:val="Nivel2"/>
        <w:numPr>
          <w:ilvl w:val="0"/>
          <w:numId w:val="0"/>
        </w:numPr>
        <w:spacing w:beforeLines="120" w:before="288" w:afterLines="120" w:after="288" w:line="312" w:lineRule="auto"/>
        <w:ind w:left="360"/>
        <w:jc w:val="center"/>
        <w:rPr>
          <w:sz w:val="19"/>
          <w:szCs w:val="19"/>
        </w:rPr>
      </w:pPr>
      <w:r w:rsidRPr="00647AE8">
        <w:rPr>
          <w:sz w:val="19"/>
          <w:szCs w:val="19"/>
        </w:rPr>
        <w:t xml:space="preserve">Campo Grande – MS, </w:t>
      </w:r>
      <w:r w:rsidR="003D48CE">
        <w:rPr>
          <w:sz w:val="19"/>
          <w:szCs w:val="19"/>
        </w:rPr>
        <w:t xml:space="preserve">9 de outubro </w:t>
      </w:r>
      <w:r w:rsidRPr="00647AE8">
        <w:rPr>
          <w:sz w:val="19"/>
          <w:szCs w:val="19"/>
        </w:rPr>
        <w:t>de 202</w:t>
      </w:r>
      <w:r w:rsidR="00F43DCD" w:rsidRPr="00647AE8">
        <w:rPr>
          <w:sz w:val="19"/>
          <w:szCs w:val="19"/>
        </w:rPr>
        <w:t>5</w:t>
      </w:r>
      <w:r w:rsidRPr="00647AE8">
        <w:rPr>
          <w:sz w:val="19"/>
          <w:szCs w:val="19"/>
        </w:rPr>
        <w:t>.</w:t>
      </w:r>
    </w:p>
    <w:p w14:paraId="6E77CAA0" w14:textId="77777777" w:rsidR="003635CF" w:rsidRPr="00647AE8" w:rsidRDefault="003635CF" w:rsidP="003635CF">
      <w:pPr>
        <w:pStyle w:val="Nivel01"/>
        <w:numPr>
          <w:ilvl w:val="0"/>
          <w:numId w:val="0"/>
        </w:numPr>
        <w:ind w:left="360"/>
        <w:jc w:val="center"/>
        <w:rPr>
          <w:rStyle w:val="nfase"/>
          <w:sz w:val="19"/>
          <w:szCs w:val="19"/>
        </w:rPr>
      </w:pPr>
      <w:r w:rsidRPr="00647AE8">
        <w:rPr>
          <w:rStyle w:val="nfase"/>
          <w:sz w:val="19"/>
          <w:szCs w:val="19"/>
        </w:rPr>
        <w:t>CARLOS ALBERTO BARLERA COUTINHO</w:t>
      </w:r>
    </w:p>
    <w:p w14:paraId="04A558BC" w14:textId="56E685D0" w:rsidR="003635CF" w:rsidRDefault="003635CF" w:rsidP="003635CF">
      <w:pPr>
        <w:pStyle w:val="Nivel01"/>
        <w:numPr>
          <w:ilvl w:val="0"/>
          <w:numId w:val="0"/>
        </w:numPr>
        <w:ind w:left="360"/>
        <w:jc w:val="center"/>
        <w:rPr>
          <w:rStyle w:val="nfase"/>
          <w:sz w:val="19"/>
          <w:szCs w:val="19"/>
        </w:rPr>
      </w:pPr>
      <w:r w:rsidRPr="00647AE8">
        <w:rPr>
          <w:rStyle w:val="nfase"/>
          <w:sz w:val="19"/>
          <w:szCs w:val="19"/>
        </w:rPr>
        <w:t>CHEFE DA SEÇÃO DE LICITAÇÕES</w:t>
      </w:r>
      <w:bookmarkEnd w:id="27"/>
    </w:p>
    <w:p w14:paraId="64A8605D" w14:textId="5B7BE832" w:rsidR="00985747" w:rsidRDefault="00985747" w:rsidP="00985747"/>
    <w:p w14:paraId="3B87BDFA" w14:textId="0C3AD7AE" w:rsidR="00985747" w:rsidRDefault="00985747" w:rsidP="00985747"/>
    <w:p w14:paraId="4870D818" w14:textId="52852AE8" w:rsidR="00985747" w:rsidRDefault="00985747" w:rsidP="00985747"/>
    <w:p w14:paraId="59CBEDC2" w14:textId="2CAA4A7E" w:rsidR="00985747" w:rsidRDefault="00985747" w:rsidP="00985747"/>
    <w:p w14:paraId="1BF89898" w14:textId="055D4EB1" w:rsidR="00985747" w:rsidRDefault="00985747" w:rsidP="00985747"/>
    <w:p w14:paraId="67A08330" w14:textId="5EA51270" w:rsidR="00985747" w:rsidRDefault="00985747" w:rsidP="00985747"/>
    <w:p w14:paraId="7DC129E7" w14:textId="4D6BF5F0" w:rsidR="00985747" w:rsidRDefault="00985747" w:rsidP="00985747"/>
    <w:p w14:paraId="5777D77E" w14:textId="5663E118" w:rsidR="00985747" w:rsidRDefault="00985747" w:rsidP="00985747">
      <w:pPr>
        <w:shd w:val="clear" w:color="auto" w:fill="FFFFFF"/>
        <w:jc w:val="center"/>
        <w:rPr>
          <w:rFonts w:ascii="Arial" w:eastAsia="Arial" w:hAnsi="Arial" w:cs="Arial"/>
          <w:b/>
          <w:sz w:val="20"/>
          <w:szCs w:val="20"/>
        </w:rPr>
      </w:pPr>
      <w:r>
        <w:rPr>
          <w:rFonts w:ascii="Arial" w:eastAsia="Arial" w:hAnsi="Arial" w:cs="Arial"/>
          <w:b/>
          <w:sz w:val="20"/>
          <w:szCs w:val="20"/>
        </w:rPr>
        <w:lastRenderedPageBreak/>
        <w:t xml:space="preserve">ANEXO I </w:t>
      </w:r>
      <w:r w:rsidR="00572566">
        <w:rPr>
          <w:rFonts w:ascii="Arial" w:eastAsia="Arial" w:hAnsi="Arial" w:cs="Arial"/>
          <w:b/>
          <w:sz w:val="20"/>
          <w:szCs w:val="20"/>
        </w:rPr>
        <w:t>DO EDITAL</w:t>
      </w:r>
    </w:p>
    <w:p w14:paraId="2B92EA52" w14:textId="77777777" w:rsidR="00985747" w:rsidRDefault="00985747" w:rsidP="00985747">
      <w:pPr>
        <w:shd w:val="clear" w:color="auto" w:fill="FFFFFF"/>
        <w:jc w:val="center"/>
        <w:rPr>
          <w:rFonts w:ascii="Arial" w:eastAsia="Arial" w:hAnsi="Arial" w:cs="Arial"/>
          <w:b/>
          <w:sz w:val="20"/>
          <w:szCs w:val="20"/>
        </w:rPr>
      </w:pPr>
    </w:p>
    <w:p w14:paraId="5116C27B" w14:textId="77777777" w:rsidR="00C76359" w:rsidRDefault="00985747" w:rsidP="00985747">
      <w:pPr>
        <w:shd w:val="clear" w:color="auto" w:fill="FFFFFF"/>
        <w:jc w:val="center"/>
        <w:rPr>
          <w:rFonts w:ascii="Arial" w:eastAsia="Arial" w:hAnsi="Arial" w:cs="Arial"/>
          <w:b/>
          <w:sz w:val="20"/>
          <w:szCs w:val="20"/>
        </w:rPr>
      </w:pPr>
      <w:r w:rsidRPr="00D4754A">
        <w:rPr>
          <w:rFonts w:ascii="Arial" w:eastAsia="Arial" w:hAnsi="Arial" w:cs="Arial"/>
          <w:b/>
          <w:sz w:val="20"/>
          <w:szCs w:val="20"/>
        </w:rPr>
        <w:t xml:space="preserve"> D</w:t>
      </w:r>
      <w:r w:rsidR="00C76359">
        <w:rPr>
          <w:rFonts w:ascii="Arial" w:eastAsia="Arial" w:hAnsi="Arial" w:cs="Arial"/>
          <w:b/>
          <w:sz w:val="20"/>
          <w:szCs w:val="20"/>
        </w:rPr>
        <w:t xml:space="preserve">O MODELO DE PROPOSTA </w:t>
      </w:r>
    </w:p>
    <w:p w14:paraId="3E3414B2" w14:textId="0B4106F6" w:rsidR="00985747" w:rsidRDefault="00C76359" w:rsidP="00985747">
      <w:pPr>
        <w:shd w:val="clear" w:color="auto" w:fill="FFFFFF"/>
        <w:jc w:val="center"/>
        <w:rPr>
          <w:rFonts w:ascii="Arial" w:eastAsia="Arial" w:hAnsi="Arial" w:cs="Arial"/>
          <w:b/>
          <w:sz w:val="20"/>
          <w:szCs w:val="20"/>
        </w:rPr>
      </w:pPr>
      <w:r>
        <w:rPr>
          <w:rFonts w:ascii="Arial" w:eastAsia="Arial" w:hAnsi="Arial" w:cs="Arial"/>
          <w:b/>
          <w:sz w:val="20"/>
          <w:szCs w:val="20"/>
        </w:rPr>
        <w:t>(</w:t>
      </w:r>
      <w:r w:rsidRPr="00D4754A">
        <w:rPr>
          <w:rFonts w:ascii="Arial" w:eastAsia="Arial" w:hAnsi="Arial" w:cs="Arial"/>
          <w:b/>
          <w:sz w:val="20"/>
          <w:szCs w:val="20"/>
        </w:rPr>
        <w:t>VALORES MÁXIMOS ACEITÁVEIS</w:t>
      </w:r>
      <w:r>
        <w:rPr>
          <w:rFonts w:ascii="Arial" w:eastAsia="Arial" w:hAnsi="Arial" w:cs="Arial"/>
          <w:b/>
          <w:sz w:val="20"/>
          <w:szCs w:val="20"/>
        </w:rPr>
        <w:t xml:space="preserve"> PARA DISPUTA NA SESSÃO DE LANCES)</w:t>
      </w:r>
    </w:p>
    <w:p w14:paraId="6F0AC063" w14:textId="77777777" w:rsidR="00985747" w:rsidRDefault="00985747" w:rsidP="00985747">
      <w:pPr>
        <w:shd w:val="clear" w:color="auto" w:fill="FFFFFF"/>
        <w:jc w:val="center"/>
        <w:rPr>
          <w:rFonts w:ascii="Arial" w:eastAsia="Arial" w:hAnsi="Arial" w:cs="Arial"/>
          <w:b/>
          <w:sz w:val="20"/>
          <w:szCs w:val="20"/>
        </w:rPr>
      </w:pPr>
    </w:p>
    <w:p w14:paraId="0A8379FF" w14:textId="7259E590" w:rsidR="00985747" w:rsidRPr="00D4754A" w:rsidRDefault="00985747" w:rsidP="00985747">
      <w:pPr>
        <w:shd w:val="clear" w:color="auto" w:fill="FFFFFF"/>
        <w:jc w:val="center"/>
        <w:rPr>
          <w:rFonts w:ascii="Arial" w:eastAsia="Arial" w:hAnsi="Arial" w:cs="Arial"/>
          <w:sz w:val="20"/>
          <w:szCs w:val="20"/>
        </w:rPr>
      </w:pPr>
      <w:r>
        <w:rPr>
          <w:rFonts w:ascii="Arial" w:eastAsia="Arial" w:hAnsi="Arial" w:cs="Arial"/>
          <w:b/>
          <w:sz w:val="20"/>
          <w:szCs w:val="20"/>
        </w:rPr>
        <w:t xml:space="preserve">Quantidades e valores totais </w:t>
      </w:r>
      <w:r w:rsidR="00C76359">
        <w:rPr>
          <w:rFonts w:ascii="Arial" w:eastAsia="Arial" w:hAnsi="Arial" w:cs="Arial"/>
          <w:b/>
          <w:sz w:val="20"/>
          <w:szCs w:val="20"/>
        </w:rPr>
        <w:t>para a contratação por 20 (vinte) meses</w:t>
      </w:r>
    </w:p>
    <w:p w14:paraId="70EBF1FE" w14:textId="77777777" w:rsidR="00985747" w:rsidRPr="00D4754A" w:rsidRDefault="00985747" w:rsidP="00985747">
      <w:pPr>
        <w:shd w:val="clear" w:color="auto" w:fill="FFFFFF"/>
        <w:rPr>
          <w:rFonts w:ascii="Arial" w:eastAsia="Arial" w:hAnsi="Arial" w:cs="Arial"/>
          <w:sz w:val="20"/>
          <w:szCs w:val="20"/>
        </w:rPr>
      </w:pPr>
    </w:p>
    <w:p w14:paraId="26AF8C9E" w14:textId="77777777" w:rsidR="00985747" w:rsidRPr="00D4754A" w:rsidRDefault="00985747" w:rsidP="00985747">
      <w:pPr>
        <w:spacing w:after="120" w:line="259" w:lineRule="auto"/>
        <w:rPr>
          <w:rFonts w:ascii="Arial" w:eastAsia="Arial" w:hAnsi="Arial" w:cs="Arial"/>
          <w:sz w:val="20"/>
          <w:szCs w:val="20"/>
        </w:rPr>
      </w:pPr>
      <w:r w:rsidRPr="00D4754A">
        <w:rPr>
          <w:rFonts w:ascii="Arial" w:eastAsia="Arial" w:hAnsi="Arial" w:cs="Arial"/>
          <w:sz w:val="20"/>
          <w:szCs w:val="20"/>
        </w:rPr>
        <w:t xml:space="preserve"> </w:t>
      </w:r>
    </w:p>
    <w:tbl>
      <w:tblPr>
        <w:tblW w:w="9180" w:type="dxa"/>
        <w:tblInd w:w="430" w:type="dxa"/>
        <w:tblLayout w:type="fixed"/>
        <w:tblLook w:val="0400" w:firstRow="0" w:lastRow="0" w:firstColumn="0" w:lastColumn="0" w:noHBand="0" w:noVBand="1"/>
      </w:tblPr>
      <w:tblGrid>
        <w:gridCol w:w="779"/>
        <w:gridCol w:w="4425"/>
        <w:gridCol w:w="720"/>
        <w:gridCol w:w="162"/>
        <w:gridCol w:w="1322"/>
        <w:gridCol w:w="236"/>
        <w:gridCol w:w="1536"/>
      </w:tblGrid>
      <w:tr w:rsidR="00985747" w:rsidRPr="00D4754A" w14:paraId="13E337BE" w14:textId="77777777" w:rsidTr="00C60156">
        <w:trPr>
          <w:trHeight w:val="516"/>
        </w:trPr>
        <w:tc>
          <w:tcPr>
            <w:tcW w:w="9180" w:type="dxa"/>
            <w:gridSpan w:val="7"/>
            <w:tcBorders>
              <w:top w:val="single" w:sz="8" w:space="0" w:color="000000"/>
              <w:left w:val="single" w:sz="8" w:space="0" w:color="000000"/>
              <w:bottom w:val="single" w:sz="8" w:space="0" w:color="000000"/>
              <w:right w:val="single" w:sz="8" w:space="0" w:color="000000"/>
            </w:tcBorders>
            <w:shd w:val="clear" w:color="auto" w:fill="auto"/>
            <w:vAlign w:val="center"/>
          </w:tcPr>
          <w:p w14:paraId="37B2603E" w14:textId="77777777" w:rsidR="00985747" w:rsidRPr="008F182C" w:rsidRDefault="00985747" w:rsidP="00C60156">
            <w:pPr>
              <w:spacing w:line="259" w:lineRule="auto"/>
              <w:jc w:val="center"/>
              <w:rPr>
                <w:rFonts w:ascii="Arial" w:eastAsia="Arial" w:hAnsi="Arial" w:cs="Arial"/>
                <w:b/>
                <w:sz w:val="20"/>
                <w:szCs w:val="20"/>
              </w:rPr>
            </w:pPr>
            <w:r w:rsidRPr="008F182C">
              <w:rPr>
                <w:rFonts w:ascii="Arial" w:eastAsia="Arial" w:hAnsi="Arial" w:cs="Arial"/>
                <w:b/>
                <w:sz w:val="20"/>
                <w:szCs w:val="20"/>
              </w:rPr>
              <w:t>GRUPO 1 (ÚNICO)</w:t>
            </w:r>
          </w:p>
          <w:p w14:paraId="5122F201" w14:textId="77777777" w:rsidR="00985747" w:rsidRPr="00D4754A" w:rsidRDefault="00985747" w:rsidP="00C60156">
            <w:pPr>
              <w:spacing w:line="259" w:lineRule="auto"/>
              <w:jc w:val="center"/>
              <w:rPr>
                <w:rFonts w:ascii="Arial" w:eastAsia="Arial" w:hAnsi="Arial" w:cs="Arial"/>
                <w:sz w:val="20"/>
                <w:szCs w:val="20"/>
              </w:rPr>
            </w:pPr>
            <w:r w:rsidRPr="00D4754A">
              <w:rPr>
                <w:rFonts w:ascii="Arial" w:eastAsia="Arial" w:hAnsi="Arial" w:cs="Arial"/>
                <w:sz w:val="20"/>
                <w:szCs w:val="20"/>
              </w:rPr>
              <w:t xml:space="preserve"> </w:t>
            </w:r>
          </w:p>
          <w:p w14:paraId="44AAF524" w14:textId="4398E206" w:rsidR="00985747" w:rsidRPr="00D4754A" w:rsidRDefault="00A47C27" w:rsidP="00C60156">
            <w:pPr>
              <w:spacing w:line="259" w:lineRule="auto"/>
              <w:jc w:val="center"/>
              <w:rPr>
                <w:rFonts w:ascii="Arial" w:eastAsia="Arial" w:hAnsi="Arial" w:cs="Arial"/>
                <w:sz w:val="20"/>
                <w:szCs w:val="20"/>
              </w:rPr>
            </w:pPr>
            <w:r>
              <w:rPr>
                <w:rFonts w:ascii="Arial" w:eastAsia="Arial" w:hAnsi="Arial" w:cs="Arial"/>
                <w:sz w:val="20"/>
                <w:szCs w:val="20"/>
              </w:rPr>
              <w:t xml:space="preserve">SERVIÇOS DE </w:t>
            </w:r>
            <w:r w:rsidR="00985747" w:rsidRPr="00D4754A">
              <w:rPr>
                <w:rFonts w:ascii="Arial" w:eastAsia="Arial" w:hAnsi="Arial" w:cs="Arial"/>
                <w:sz w:val="20"/>
                <w:szCs w:val="20"/>
              </w:rPr>
              <w:t xml:space="preserve">MANUTENÇÃO </w:t>
            </w:r>
          </w:p>
          <w:p w14:paraId="6D8B4BAE" w14:textId="77777777" w:rsidR="00985747" w:rsidRPr="00D4754A" w:rsidRDefault="00985747" w:rsidP="00C60156">
            <w:pPr>
              <w:spacing w:line="259" w:lineRule="auto"/>
              <w:jc w:val="center"/>
              <w:rPr>
                <w:rFonts w:ascii="Arial" w:eastAsia="Arial" w:hAnsi="Arial" w:cs="Arial"/>
                <w:sz w:val="20"/>
                <w:szCs w:val="20"/>
              </w:rPr>
            </w:pPr>
          </w:p>
        </w:tc>
      </w:tr>
      <w:tr w:rsidR="00985747" w:rsidRPr="00D4754A" w14:paraId="1FE58CB4" w14:textId="77777777" w:rsidTr="006A78C7">
        <w:trPr>
          <w:trHeight w:val="1046"/>
        </w:trPr>
        <w:tc>
          <w:tcPr>
            <w:tcW w:w="7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EDE2C4C" w14:textId="4A4673AB" w:rsidR="00985747" w:rsidRPr="00D4754A" w:rsidRDefault="00985747" w:rsidP="006A78C7">
            <w:pPr>
              <w:spacing w:line="259" w:lineRule="auto"/>
              <w:jc w:val="center"/>
              <w:rPr>
                <w:rFonts w:ascii="Arial" w:eastAsia="Arial" w:hAnsi="Arial" w:cs="Arial"/>
                <w:sz w:val="20"/>
                <w:szCs w:val="20"/>
              </w:rPr>
            </w:pPr>
            <w:r w:rsidRPr="00D4754A">
              <w:rPr>
                <w:rFonts w:ascii="Arial" w:eastAsia="Arial" w:hAnsi="Arial" w:cs="Arial"/>
                <w:sz w:val="20"/>
                <w:szCs w:val="20"/>
              </w:rPr>
              <w:t>ITEM</w:t>
            </w:r>
          </w:p>
        </w:tc>
        <w:tc>
          <w:tcPr>
            <w:tcW w:w="442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C5622E4" w14:textId="0BD03546" w:rsidR="00985747" w:rsidRPr="00D4754A" w:rsidRDefault="00985747" w:rsidP="006A78C7">
            <w:pPr>
              <w:spacing w:line="259" w:lineRule="auto"/>
              <w:jc w:val="center"/>
              <w:rPr>
                <w:rFonts w:ascii="Arial" w:eastAsia="Arial" w:hAnsi="Arial" w:cs="Arial"/>
                <w:sz w:val="20"/>
                <w:szCs w:val="20"/>
              </w:rPr>
            </w:pPr>
            <w:r w:rsidRPr="00D4754A">
              <w:rPr>
                <w:rFonts w:ascii="Arial" w:eastAsia="Arial" w:hAnsi="Arial" w:cs="Arial"/>
                <w:sz w:val="20"/>
                <w:szCs w:val="20"/>
              </w:rPr>
              <w:t>SERVIÇO</w:t>
            </w:r>
          </w:p>
        </w:tc>
        <w:tc>
          <w:tcPr>
            <w:tcW w:w="882"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0F858961" w14:textId="77777777" w:rsidR="00985747" w:rsidRPr="00F12336" w:rsidRDefault="00985747" w:rsidP="006A78C7">
            <w:pPr>
              <w:spacing w:line="259" w:lineRule="auto"/>
              <w:jc w:val="center"/>
              <w:rPr>
                <w:rFonts w:ascii="Arial" w:eastAsia="Arial" w:hAnsi="Arial" w:cs="Arial"/>
                <w:sz w:val="18"/>
                <w:szCs w:val="18"/>
              </w:rPr>
            </w:pPr>
            <w:r w:rsidRPr="00F12336">
              <w:rPr>
                <w:rFonts w:ascii="Arial" w:eastAsia="Arial" w:hAnsi="Arial" w:cs="Arial"/>
                <w:sz w:val="18"/>
                <w:szCs w:val="18"/>
              </w:rPr>
              <w:t>QTDE</w:t>
            </w:r>
          </w:p>
          <w:p w14:paraId="10F40E28" w14:textId="4D988337" w:rsidR="00985747" w:rsidRPr="00D4754A" w:rsidRDefault="00985747" w:rsidP="006A78C7">
            <w:pPr>
              <w:spacing w:line="259" w:lineRule="auto"/>
              <w:jc w:val="center"/>
              <w:rPr>
                <w:rFonts w:ascii="Arial" w:eastAsia="Arial" w:hAnsi="Arial" w:cs="Arial"/>
                <w:sz w:val="20"/>
                <w:szCs w:val="20"/>
              </w:rPr>
            </w:pPr>
          </w:p>
        </w:tc>
        <w:tc>
          <w:tcPr>
            <w:tcW w:w="155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7DCFC5AE" w14:textId="6EEEA514" w:rsidR="00985747" w:rsidRPr="00D4754A" w:rsidRDefault="00985747" w:rsidP="006A78C7">
            <w:pPr>
              <w:spacing w:line="259" w:lineRule="auto"/>
              <w:jc w:val="center"/>
              <w:rPr>
                <w:rFonts w:ascii="Arial" w:eastAsia="Arial" w:hAnsi="Arial" w:cs="Arial"/>
                <w:sz w:val="20"/>
                <w:szCs w:val="20"/>
              </w:rPr>
            </w:pPr>
            <w:r w:rsidRPr="00D4754A">
              <w:rPr>
                <w:rFonts w:ascii="Arial" w:eastAsia="Arial" w:hAnsi="Arial" w:cs="Arial"/>
                <w:sz w:val="20"/>
                <w:szCs w:val="20"/>
              </w:rPr>
              <w:t>VALOR</w:t>
            </w:r>
          </w:p>
          <w:p w14:paraId="26DFAA69" w14:textId="543FD0C6" w:rsidR="00985747" w:rsidRPr="00D4754A" w:rsidRDefault="00985747" w:rsidP="006A78C7">
            <w:pPr>
              <w:spacing w:line="259" w:lineRule="auto"/>
              <w:ind w:left="2"/>
              <w:jc w:val="center"/>
              <w:rPr>
                <w:rFonts w:ascii="Arial" w:eastAsia="Arial" w:hAnsi="Arial" w:cs="Arial"/>
                <w:sz w:val="20"/>
                <w:szCs w:val="20"/>
              </w:rPr>
            </w:pPr>
            <w:r w:rsidRPr="00D4754A">
              <w:rPr>
                <w:rFonts w:ascii="Arial" w:eastAsia="Arial" w:hAnsi="Arial" w:cs="Arial"/>
                <w:sz w:val="20"/>
                <w:szCs w:val="20"/>
              </w:rPr>
              <w:t>UNITÁRIO</w:t>
            </w:r>
          </w:p>
        </w:tc>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D993DE8" w14:textId="2F3913F9" w:rsidR="00985747" w:rsidRPr="00D4754A" w:rsidRDefault="00985747" w:rsidP="006A78C7">
            <w:pPr>
              <w:spacing w:line="259" w:lineRule="auto"/>
              <w:jc w:val="center"/>
              <w:rPr>
                <w:rFonts w:ascii="Arial" w:eastAsia="Arial" w:hAnsi="Arial" w:cs="Arial"/>
                <w:sz w:val="20"/>
                <w:szCs w:val="20"/>
              </w:rPr>
            </w:pPr>
            <w:r w:rsidRPr="00D4754A">
              <w:rPr>
                <w:rFonts w:ascii="Arial" w:eastAsia="Arial" w:hAnsi="Arial" w:cs="Arial"/>
                <w:sz w:val="20"/>
                <w:szCs w:val="20"/>
              </w:rPr>
              <w:t>VALOR</w:t>
            </w:r>
          </w:p>
          <w:p w14:paraId="2AE8DD3A" w14:textId="3BBFFB58" w:rsidR="00985747" w:rsidRPr="00D4754A" w:rsidRDefault="00985747" w:rsidP="006A78C7">
            <w:pPr>
              <w:spacing w:line="259" w:lineRule="auto"/>
              <w:ind w:left="2"/>
              <w:jc w:val="center"/>
              <w:rPr>
                <w:rFonts w:ascii="Arial" w:eastAsia="Arial" w:hAnsi="Arial" w:cs="Arial"/>
                <w:sz w:val="20"/>
                <w:szCs w:val="20"/>
              </w:rPr>
            </w:pPr>
            <w:r w:rsidRPr="00D4754A">
              <w:rPr>
                <w:rFonts w:ascii="Arial" w:eastAsia="Arial" w:hAnsi="Arial" w:cs="Arial"/>
                <w:sz w:val="20"/>
                <w:szCs w:val="20"/>
              </w:rPr>
              <w:t>TOTAL</w:t>
            </w:r>
          </w:p>
          <w:p w14:paraId="427BBBEF" w14:textId="6C1F0E72" w:rsidR="00985747" w:rsidRPr="00D4754A" w:rsidRDefault="00985747" w:rsidP="006A78C7">
            <w:pPr>
              <w:spacing w:line="259" w:lineRule="auto"/>
              <w:ind w:left="2"/>
              <w:jc w:val="center"/>
              <w:rPr>
                <w:rFonts w:ascii="Arial" w:eastAsia="Arial" w:hAnsi="Arial" w:cs="Arial"/>
                <w:sz w:val="20"/>
                <w:szCs w:val="20"/>
              </w:rPr>
            </w:pPr>
          </w:p>
        </w:tc>
      </w:tr>
      <w:tr w:rsidR="00985747" w:rsidRPr="00D4754A" w14:paraId="162EF365" w14:textId="77777777" w:rsidTr="00945B03">
        <w:trPr>
          <w:trHeight w:val="1085"/>
        </w:trPr>
        <w:tc>
          <w:tcPr>
            <w:tcW w:w="779" w:type="dxa"/>
            <w:tcBorders>
              <w:top w:val="single" w:sz="8" w:space="0" w:color="000000"/>
              <w:left w:val="single" w:sz="8" w:space="0" w:color="000000"/>
              <w:bottom w:val="single" w:sz="8" w:space="0" w:color="000000"/>
              <w:right w:val="single" w:sz="8" w:space="0" w:color="000000"/>
            </w:tcBorders>
            <w:shd w:val="clear" w:color="auto" w:fill="auto"/>
          </w:tcPr>
          <w:p w14:paraId="445396CE" w14:textId="77777777" w:rsidR="00985747" w:rsidRPr="00D4754A" w:rsidRDefault="00985747" w:rsidP="00C60156">
            <w:pPr>
              <w:spacing w:line="259" w:lineRule="auto"/>
              <w:jc w:val="center"/>
              <w:rPr>
                <w:rFonts w:ascii="Arial" w:eastAsia="Arial" w:hAnsi="Arial" w:cs="Arial"/>
                <w:sz w:val="20"/>
                <w:szCs w:val="20"/>
              </w:rPr>
            </w:pPr>
          </w:p>
          <w:p w14:paraId="55CD2644" w14:textId="77777777" w:rsidR="00985747" w:rsidRPr="00D4754A" w:rsidRDefault="00985747" w:rsidP="00C60156">
            <w:pPr>
              <w:spacing w:line="259" w:lineRule="auto"/>
              <w:jc w:val="center"/>
              <w:rPr>
                <w:rFonts w:ascii="Arial" w:eastAsia="Arial" w:hAnsi="Arial" w:cs="Arial"/>
                <w:sz w:val="20"/>
                <w:szCs w:val="20"/>
              </w:rPr>
            </w:pPr>
            <w:r w:rsidRPr="00D4754A">
              <w:rPr>
                <w:rFonts w:ascii="Arial" w:eastAsia="Arial" w:hAnsi="Arial" w:cs="Arial"/>
                <w:sz w:val="20"/>
                <w:szCs w:val="20"/>
              </w:rPr>
              <w:t xml:space="preserve">1 </w:t>
            </w:r>
          </w:p>
        </w:tc>
        <w:tc>
          <w:tcPr>
            <w:tcW w:w="442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A41D8D8" w14:textId="4D913B4A" w:rsidR="00985747" w:rsidRPr="00D4754A" w:rsidRDefault="00A47C27" w:rsidP="00A47C27">
            <w:pPr>
              <w:autoSpaceDE w:val="0"/>
              <w:autoSpaceDN w:val="0"/>
              <w:adjustRightInd w:val="0"/>
              <w:jc w:val="both"/>
              <w:rPr>
                <w:rFonts w:ascii="Arial" w:eastAsia="Arial" w:hAnsi="Arial" w:cs="Arial"/>
                <w:sz w:val="20"/>
                <w:szCs w:val="20"/>
              </w:rPr>
            </w:pPr>
            <w:r>
              <w:rPr>
                <w:rFonts w:ascii="Helvetica-Bold" w:hAnsi="Helvetica-Bold" w:cs="Helvetica-Bold"/>
                <w:b/>
                <w:bCs/>
                <w:color w:val="000000"/>
                <w:sz w:val="20"/>
                <w:szCs w:val="20"/>
                <w:lang w:eastAsia="en-US"/>
              </w:rPr>
              <w:t>PREÇO DA CONFECÇÃO DO PLANO DE MANUTENÇÃO, OPERAÇÃO E CONTROLE (PMOC)</w:t>
            </w:r>
            <w:r>
              <w:rPr>
                <w:rFonts w:ascii="Helvetica" w:hAnsi="Helvetica" w:cs="Helvetica"/>
                <w:color w:val="000000"/>
                <w:sz w:val="20"/>
                <w:szCs w:val="20"/>
                <w:lang w:eastAsia="en-US"/>
              </w:rPr>
              <w:t>, referente aos equipamento</w:t>
            </w:r>
            <w:r w:rsidR="00536A63">
              <w:rPr>
                <w:rFonts w:ascii="Helvetica" w:hAnsi="Helvetica" w:cs="Helvetica"/>
                <w:color w:val="000000"/>
                <w:sz w:val="20"/>
                <w:szCs w:val="20"/>
                <w:lang w:eastAsia="en-US"/>
              </w:rPr>
              <w:t>s</w:t>
            </w:r>
            <w:r>
              <w:rPr>
                <w:rFonts w:ascii="Helvetica" w:hAnsi="Helvetica" w:cs="Helvetica"/>
                <w:color w:val="000000"/>
                <w:sz w:val="20"/>
                <w:szCs w:val="20"/>
                <w:lang w:eastAsia="en-US"/>
              </w:rPr>
              <w:t xml:space="preserve"> listados na tabela do </w:t>
            </w:r>
            <w:r>
              <w:rPr>
                <w:rFonts w:ascii="Helvetica" w:hAnsi="Helvetica" w:cs="Helvetica"/>
                <w:color w:val="1155CD"/>
                <w:sz w:val="20"/>
                <w:szCs w:val="20"/>
                <w:lang w:eastAsia="en-US"/>
              </w:rPr>
              <w:t>ANEXO I</w:t>
            </w:r>
            <w:r>
              <w:rPr>
                <w:rFonts w:ascii="Helvetica" w:hAnsi="Helvetica" w:cs="Helvetica"/>
                <w:color w:val="000000"/>
                <w:sz w:val="20"/>
                <w:szCs w:val="20"/>
                <w:lang w:eastAsia="en-US"/>
              </w:rPr>
              <w:t xml:space="preserve">, com fornecimento de responsável técnico habilitado, bem como de instrumentos de medição, materiais, peças e componentes a serem utilizados na execução dos serviços, quando necessário. </w:t>
            </w:r>
          </w:p>
        </w:tc>
        <w:tc>
          <w:tcPr>
            <w:tcW w:w="882"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0B289DA7" w14:textId="77777777" w:rsidR="00985747" w:rsidRPr="00D4754A" w:rsidRDefault="00985747" w:rsidP="00945B03">
            <w:pPr>
              <w:spacing w:line="259" w:lineRule="auto"/>
              <w:jc w:val="center"/>
              <w:rPr>
                <w:rFonts w:ascii="Arial" w:eastAsia="Arial" w:hAnsi="Arial" w:cs="Arial"/>
                <w:sz w:val="20"/>
                <w:szCs w:val="20"/>
              </w:rPr>
            </w:pPr>
          </w:p>
          <w:p w14:paraId="3034D893" w14:textId="690F5BC0" w:rsidR="00985747" w:rsidRPr="00D4754A" w:rsidRDefault="00A47C27" w:rsidP="00945B03">
            <w:pPr>
              <w:spacing w:line="259" w:lineRule="auto"/>
              <w:jc w:val="center"/>
              <w:rPr>
                <w:rFonts w:ascii="Arial" w:eastAsia="Arial" w:hAnsi="Arial" w:cs="Arial"/>
                <w:sz w:val="20"/>
                <w:szCs w:val="20"/>
              </w:rPr>
            </w:pPr>
            <w:r>
              <w:rPr>
                <w:rFonts w:ascii="Arial" w:eastAsia="Arial" w:hAnsi="Arial" w:cs="Arial"/>
                <w:sz w:val="20"/>
                <w:szCs w:val="20"/>
              </w:rPr>
              <w:t>1</w:t>
            </w:r>
          </w:p>
        </w:tc>
        <w:tc>
          <w:tcPr>
            <w:tcW w:w="155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76654F20" w14:textId="77777777" w:rsidR="00985747" w:rsidRPr="00D4754A" w:rsidRDefault="00985747" w:rsidP="00945B03">
            <w:pPr>
              <w:spacing w:line="259" w:lineRule="auto"/>
              <w:jc w:val="center"/>
              <w:rPr>
                <w:rFonts w:ascii="Arial" w:eastAsia="Arial" w:hAnsi="Arial" w:cs="Arial"/>
                <w:sz w:val="20"/>
                <w:szCs w:val="20"/>
              </w:rPr>
            </w:pPr>
          </w:p>
          <w:p w14:paraId="279962A8" w14:textId="74E2B357" w:rsidR="00985747" w:rsidRPr="00D4754A" w:rsidRDefault="00A47C27" w:rsidP="00945B03">
            <w:pPr>
              <w:spacing w:line="259" w:lineRule="auto"/>
              <w:jc w:val="center"/>
              <w:rPr>
                <w:rFonts w:ascii="Arial" w:eastAsia="Arial" w:hAnsi="Arial" w:cs="Arial"/>
                <w:sz w:val="20"/>
                <w:szCs w:val="20"/>
              </w:rPr>
            </w:pPr>
            <w:r>
              <w:rPr>
                <w:rFonts w:ascii="Arial" w:eastAsia="Arial" w:hAnsi="Arial" w:cs="Arial"/>
                <w:sz w:val="20"/>
                <w:szCs w:val="20"/>
              </w:rPr>
              <w:t>1.925,00</w:t>
            </w:r>
          </w:p>
        </w:tc>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26A8D64" w14:textId="77777777" w:rsidR="00985747" w:rsidRPr="00D4754A" w:rsidRDefault="00985747" w:rsidP="00945B03">
            <w:pPr>
              <w:spacing w:line="259" w:lineRule="auto"/>
              <w:jc w:val="center"/>
              <w:rPr>
                <w:rFonts w:ascii="Arial" w:eastAsia="Arial" w:hAnsi="Arial" w:cs="Arial"/>
                <w:sz w:val="20"/>
                <w:szCs w:val="20"/>
              </w:rPr>
            </w:pPr>
          </w:p>
          <w:p w14:paraId="0CBEFE50" w14:textId="412B3625" w:rsidR="00985747" w:rsidRPr="00D4754A" w:rsidRDefault="00A47C27" w:rsidP="00945B03">
            <w:pPr>
              <w:spacing w:line="259" w:lineRule="auto"/>
              <w:jc w:val="center"/>
              <w:rPr>
                <w:rFonts w:ascii="Arial" w:eastAsia="Arial" w:hAnsi="Arial" w:cs="Arial"/>
                <w:sz w:val="20"/>
                <w:szCs w:val="20"/>
              </w:rPr>
            </w:pPr>
            <w:r>
              <w:rPr>
                <w:rFonts w:ascii="Arial" w:eastAsia="Arial" w:hAnsi="Arial" w:cs="Arial"/>
                <w:sz w:val="20"/>
                <w:szCs w:val="20"/>
              </w:rPr>
              <w:t>1.925,00</w:t>
            </w:r>
          </w:p>
        </w:tc>
      </w:tr>
      <w:tr w:rsidR="00985747" w:rsidRPr="00D4754A" w14:paraId="19984DA4" w14:textId="77777777" w:rsidTr="00945B03">
        <w:trPr>
          <w:trHeight w:val="1325"/>
        </w:trPr>
        <w:tc>
          <w:tcPr>
            <w:tcW w:w="779" w:type="dxa"/>
            <w:tcBorders>
              <w:top w:val="single" w:sz="8" w:space="0" w:color="000000"/>
              <w:left w:val="single" w:sz="8" w:space="0" w:color="000000"/>
              <w:bottom w:val="single" w:sz="8" w:space="0" w:color="000000"/>
              <w:right w:val="single" w:sz="8" w:space="0" w:color="000000"/>
            </w:tcBorders>
            <w:shd w:val="clear" w:color="auto" w:fill="auto"/>
          </w:tcPr>
          <w:p w14:paraId="223C233D" w14:textId="77777777" w:rsidR="00985747" w:rsidRPr="00D4754A" w:rsidRDefault="00985747" w:rsidP="00C60156">
            <w:pPr>
              <w:spacing w:line="259" w:lineRule="auto"/>
              <w:jc w:val="center"/>
              <w:rPr>
                <w:rFonts w:ascii="Arial" w:eastAsia="Arial" w:hAnsi="Arial" w:cs="Arial"/>
                <w:sz w:val="20"/>
                <w:szCs w:val="20"/>
              </w:rPr>
            </w:pPr>
          </w:p>
          <w:p w14:paraId="7820A1D0" w14:textId="77777777" w:rsidR="00985747" w:rsidRPr="00D4754A" w:rsidRDefault="00985747" w:rsidP="00C60156">
            <w:pPr>
              <w:spacing w:line="259" w:lineRule="auto"/>
              <w:jc w:val="center"/>
              <w:rPr>
                <w:rFonts w:ascii="Arial" w:eastAsia="Arial" w:hAnsi="Arial" w:cs="Arial"/>
                <w:sz w:val="20"/>
                <w:szCs w:val="20"/>
              </w:rPr>
            </w:pPr>
            <w:r w:rsidRPr="00D4754A">
              <w:rPr>
                <w:rFonts w:ascii="Arial" w:eastAsia="Arial" w:hAnsi="Arial" w:cs="Arial"/>
                <w:sz w:val="20"/>
                <w:szCs w:val="20"/>
              </w:rPr>
              <w:t xml:space="preserve">2 </w:t>
            </w:r>
          </w:p>
        </w:tc>
        <w:tc>
          <w:tcPr>
            <w:tcW w:w="442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ACE668A" w14:textId="77777777" w:rsidR="00A47C27" w:rsidRDefault="00A47C27" w:rsidP="00A47C27">
            <w:pPr>
              <w:autoSpaceDE w:val="0"/>
              <w:autoSpaceDN w:val="0"/>
              <w:adjustRightInd w:val="0"/>
              <w:rPr>
                <w:rFonts w:ascii="Helvetica-Bold" w:hAnsi="Helvetica-Bold" w:cs="Helvetica-Bold"/>
                <w:b/>
                <w:bCs/>
                <w:sz w:val="20"/>
                <w:szCs w:val="20"/>
                <w:lang w:eastAsia="en-US"/>
              </w:rPr>
            </w:pPr>
            <w:r>
              <w:rPr>
                <w:rFonts w:ascii="Helvetica-Bold" w:hAnsi="Helvetica-Bold" w:cs="Helvetica-Bold"/>
                <w:b/>
                <w:bCs/>
                <w:sz w:val="20"/>
                <w:szCs w:val="20"/>
                <w:lang w:eastAsia="en-US"/>
              </w:rPr>
              <w:t>PREÇO DA CHAMADA TÉCNICA</w:t>
            </w:r>
            <w:r>
              <w:rPr>
                <w:rFonts w:ascii="Helvetica" w:hAnsi="Helvetica" w:cs="Helvetica"/>
                <w:sz w:val="20"/>
                <w:szCs w:val="20"/>
                <w:lang w:eastAsia="en-US"/>
              </w:rPr>
              <w:t xml:space="preserve">, </w:t>
            </w:r>
            <w:r>
              <w:rPr>
                <w:rFonts w:ascii="Helvetica-Bold" w:hAnsi="Helvetica-Bold" w:cs="Helvetica-Bold"/>
                <w:b/>
                <w:bCs/>
                <w:sz w:val="20"/>
                <w:szCs w:val="20"/>
                <w:lang w:eastAsia="en-US"/>
              </w:rPr>
              <w:t>para</w:t>
            </w:r>
          </w:p>
          <w:p w14:paraId="1B4087D0" w14:textId="77777777" w:rsidR="00A47C27" w:rsidRDefault="00A47C27" w:rsidP="00A47C27">
            <w:pPr>
              <w:autoSpaceDE w:val="0"/>
              <w:autoSpaceDN w:val="0"/>
              <w:adjustRightInd w:val="0"/>
              <w:rPr>
                <w:rFonts w:ascii="Helvetica-Bold" w:hAnsi="Helvetica-Bold" w:cs="Helvetica-Bold"/>
                <w:b/>
                <w:bCs/>
                <w:sz w:val="20"/>
                <w:szCs w:val="20"/>
                <w:lang w:eastAsia="en-US"/>
              </w:rPr>
            </w:pPr>
            <w:proofErr w:type="gramStart"/>
            <w:r>
              <w:rPr>
                <w:rFonts w:ascii="Helvetica-Bold" w:hAnsi="Helvetica-Bold" w:cs="Helvetica-Bold"/>
                <w:b/>
                <w:bCs/>
                <w:sz w:val="20"/>
                <w:szCs w:val="20"/>
                <w:lang w:eastAsia="en-US"/>
              </w:rPr>
              <w:t>manutenção</w:t>
            </w:r>
            <w:proofErr w:type="gramEnd"/>
            <w:r>
              <w:rPr>
                <w:rFonts w:ascii="Helvetica-Bold" w:hAnsi="Helvetica-Bold" w:cs="Helvetica-Bold"/>
                <w:b/>
                <w:bCs/>
                <w:sz w:val="20"/>
                <w:szCs w:val="20"/>
                <w:lang w:eastAsia="en-US"/>
              </w:rPr>
              <w:t xml:space="preserve"> corretiva de evaporadora ou</w:t>
            </w:r>
          </w:p>
          <w:p w14:paraId="15A6FB93" w14:textId="77777777" w:rsidR="00A47C27" w:rsidRDefault="00A47C27" w:rsidP="00A47C27">
            <w:pPr>
              <w:autoSpaceDE w:val="0"/>
              <w:autoSpaceDN w:val="0"/>
              <w:adjustRightInd w:val="0"/>
              <w:rPr>
                <w:rFonts w:ascii="Helvetica" w:hAnsi="Helvetica" w:cs="Helvetica"/>
                <w:sz w:val="20"/>
                <w:szCs w:val="20"/>
                <w:lang w:eastAsia="en-US"/>
              </w:rPr>
            </w:pPr>
            <w:proofErr w:type="gramStart"/>
            <w:r>
              <w:rPr>
                <w:rFonts w:ascii="Helvetica-Bold" w:hAnsi="Helvetica-Bold" w:cs="Helvetica-Bold"/>
                <w:b/>
                <w:bCs/>
                <w:sz w:val="20"/>
                <w:szCs w:val="20"/>
                <w:lang w:eastAsia="en-US"/>
              </w:rPr>
              <w:t>condensadora</w:t>
            </w:r>
            <w:proofErr w:type="gramEnd"/>
            <w:r>
              <w:rPr>
                <w:rFonts w:ascii="Helvetica-Bold" w:hAnsi="Helvetica-Bold" w:cs="Helvetica-Bold"/>
                <w:b/>
                <w:bCs/>
                <w:sz w:val="20"/>
                <w:szCs w:val="20"/>
                <w:lang w:eastAsia="en-US"/>
              </w:rPr>
              <w:t xml:space="preserve">, </w:t>
            </w:r>
            <w:r>
              <w:rPr>
                <w:rFonts w:ascii="Helvetica" w:hAnsi="Helvetica" w:cs="Helvetica"/>
                <w:sz w:val="20"/>
                <w:szCs w:val="20"/>
                <w:lang w:eastAsia="en-US"/>
              </w:rPr>
              <w:t>do sistema VRF HITACHI,</w:t>
            </w:r>
          </w:p>
          <w:p w14:paraId="16ECB3C8" w14:textId="420DF50B" w:rsidR="00985747" w:rsidRPr="00D4754A" w:rsidRDefault="00A47C27" w:rsidP="00A47C27">
            <w:pPr>
              <w:spacing w:line="259" w:lineRule="auto"/>
              <w:ind w:left="2" w:right="108" w:hanging="2"/>
              <w:rPr>
                <w:rFonts w:ascii="Arial" w:eastAsia="Arial" w:hAnsi="Arial" w:cs="Arial"/>
                <w:sz w:val="20"/>
                <w:szCs w:val="20"/>
              </w:rPr>
            </w:pPr>
            <w:r>
              <w:rPr>
                <w:rFonts w:ascii="Helvetica" w:hAnsi="Helvetica" w:cs="Helvetica"/>
                <w:sz w:val="20"/>
                <w:szCs w:val="20"/>
                <w:lang w:eastAsia="en-US"/>
              </w:rPr>
              <w:t>conforme rotina de manutenção do item 12.</w:t>
            </w:r>
          </w:p>
        </w:tc>
        <w:tc>
          <w:tcPr>
            <w:tcW w:w="882"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11B9C604" w14:textId="77777777" w:rsidR="00985747" w:rsidRPr="00D4754A" w:rsidRDefault="00985747" w:rsidP="00945B03">
            <w:pPr>
              <w:spacing w:line="259" w:lineRule="auto"/>
              <w:jc w:val="center"/>
              <w:rPr>
                <w:rFonts w:ascii="Arial" w:eastAsia="Arial" w:hAnsi="Arial" w:cs="Arial"/>
                <w:sz w:val="20"/>
                <w:szCs w:val="20"/>
              </w:rPr>
            </w:pPr>
          </w:p>
          <w:p w14:paraId="1EEE5070" w14:textId="3807184D" w:rsidR="00985747" w:rsidRPr="00D4754A" w:rsidRDefault="00A47C27" w:rsidP="00945B03">
            <w:pPr>
              <w:spacing w:line="259" w:lineRule="auto"/>
              <w:jc w:val="center"/>
              <w:rPr>
                <w:rFonts w:ascii="Arial" w:eastAsia="Arial" w:hAnsi="Arial" w:cs="Arial"/>
                <w:sz w:val="20"/>
                <w:szCs w:val="20"/>
              </w:rPr>
            </w:pPr>
            <w:r>
              <w:rPr>
                <w:rFonts w:ascii="Arial" w:eastAsia="Arial" w:hAnsi="Arial" w:cs="Arial"/>
                <w:sz w:val="20"/>
                <w:szCs w:val="20"/>
              </w:rPr>
              <w:t>45</w:t>
            </w:r>
          </w:p>
        </w:tc>
        <w:tc>
          <w:tcPr>
            <w:tcW w:w="155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37908904" w14:textId="77777777" w:rsidR="00985747" w:rsidRPr="00D4754A" w:rsidRDefault="00985747" w:rsidP="00945B03">
            <w:pPr>
              <w:spacing w:line="259" w:lineRule="auto"/>
              <w:jc w:val="center"/>
              <w:rPr>
                <w:rFonts w:ascii="Arial" w:eastAsia="Arial" w:hAnsi="Arial" w:cs="Arial"/>
                <w:sz w:val="20"/>
                <w:szCs w:val="20"/>
              </w:rPr>
            </w:pPr>
          </w:p>
          <w:p w14:paraId="3EE53E5D" w14:textId="033C1A04" w:rsidR="00985747" w:rsidRPr="00D4754A" w:rsidRDefault="00A47C27" w:rsidP="00945B03">
            <w:pPr>
              <w:spacing w:line="259" w:lineRule="auto"/>
              <w:jc w:val="center"/>
              <w:rPr>
                <w:rFonts w:ascii="Arial" w:eastAsia="Arial" w:hAnsi="Arial" w:cs="Arial"/>
                <w:sz w:val="20"/>
                <w:szCs w:val="20"/>
              </w:rPr>
            </w:pPr>
            <w:r>
              <w:rPr>
                <w:rFonts w:ascii="Arial" w:eastAsia="Arial" w:hAnsi="Arial" w:cs="Arial"/>
                <w:sz w:val="20"/>
                <w:szCs w:val="20"/>
              </w:rPr>
              <w:t>332,50</w:t>
            </w:r>
          </w:p>
        </w:tc>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B963C70" w14:textId="33BECF57" w:rsidR="00985747" w:rsidRPr="00D4754A" w:rsidRDefault="00985747" w:rsidP="00945B03">
            <w:pPr>
              <w:spacing w:line="259" w:lineRule="auto"/>
              <w:jc w:val="center"/>
              <w:rPr>
                <w:rFonts w:ascii="Arial" w:eastAsia="Arial" w:hAnsi="Arial" w:cs="Arial"/>
                <w:sz w:val="20"/>
                <w:szCs w:val="20"/>
              </w:rPr>
            </w:pPr>
          </w:p>
          <w:p w14:paraId="4D999FE7" w14:textId="3A2505D0" w:rsidR="00985747" w:rsidRPr="00D4754A" w:rsidRDefault="00A47C27" w:rsidP="00945B03">
            <w:pPr>
              <w:spacing w:line="259" w:lineRule="auto"/>
              <w:jc w:val="center"/>
              <w:rPr>
                <w:rFonts w:ascii="Arial" w:eastAsia="Arial" w:hAnsi="Arial" w:cs="Arial"/>
                <w:sz w:val="20"/>
                <w:szCs w:val="20"/>
              </w:rPr>
            </w:pPr>
            <w:r>
              <w:rPr>
                <w:rFonts w:ascii="Arial" w:eastAsia="Arial" w:hAnsi="Arial" w:cs="Arial"/>
                <w:sz w:val="20"/>
                <w:szCs w:val="20"/>
              </w:rPr>
              <w:t>14.962,50</w:t>
            </w:r>
          </w:p>
        </w:tc>
      </w:tr>
      <w:tr w:rsidR="00985747" w:rsidRPr="00D4754A" w14:paraId="188C5788" w14:textId="77777777" w:rsidTr="00945B03">
        <w:trPr>
          <w:trHeight w:val="1322"/>
        </w:trPr>
        <w:tc>
          <w:tcPr>
            <w:tcW w:w="779" w:type="dxa"/>
            <w:tcBorders>
              <w:top w:val="single" w:sz="8" w:space="0" w:color="000000"/>
              <w:left w:val="single" w:sz="8" w:space="0" w:color="000000"/>
              <w:bottom w:val="single" w:sz="8" w:space="0" w:color="000000"/>
              <w:right w:val="single" w:sz="8" w:space="0" w:color="000000"/>
            </w:tcBorders>
            <w:shd w:val="clear" w:color="auto" w:fill="auto"/>
          </w:tcPr>
          <w:p w14:paraId="02E75590" w14:textId="77777777" w:rsidR="00985747" w:rsidRPr="00D4754A" w:rsidRDefault="00985747" w:rsidP="00C60156">
            <w:pPr>
              <w:spacing w:line="259" w:lineRule="auto"/>
              <w:jc w:val="center"/>
              <w:rPr>
                <w:rFonts w:ascii="Arial" w:eastAsia="Arial" w:hAnsi="Arial" w:cs="Arial"/>
                <w:sz w:val="20"/>
                <w:szCs w:val="20"/>
              </w:rPr>
            </w:pPr>
          </w:p>
          <w:p w14:paraId="7FCA25A3" w14:textId="77777777" w:rsidR="00985747" w:rsidRPr="00D4754A" w:rsidRDefault="00985747" w:rsidP="00C60156">
            <w:pPr>
              <w:spacing w:line="259" w:lineRule="auto"/>
              <w:jc w:val="center"/>
              <w:rPr>
                <w:rFonts w:ascii="Arial" w:eastAsia="Arial" w:hAnsi="Arial" w:cs="Arial"/>
                <w:sz w:val="20"/>
                <w:szCs w:val="20"/>
              </w:rPr>
            </w:pPr>
            <w:r w:rsidRPr="00D4754A">
              <w:rPr>
                <w:rFonts w:ascii="Arial" w:eastAsia="Arial" w:hAnsi="Arial" w:cs="Arial"/>
                <w:sz w:val="20"/>
                <w:szCs w:val="20"/>
              </w:rPr>
              <w:t xml:space="preserve">3 </w:t>
            </w:r>
          </w:p>
        </w:tc>
        <w:tc>
          <w:tcPr>
            <w:tcW w:w="442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CD587C5" w14:textId="77777777" w:rsidR="00A47C27" w:rsidRDefault="00A47C27" w:rsidP="00A47C27">
            <w:pPr>
              <w:autoSpaceDE w:val="0"/>
              <w:autoSpaceDN w:val="0"/>
              <w:adjustRightInd w:val="0"/>
              <w:rPr>
                <w:rFonts w:ascii="Helvetica-Bold" w:hAnsi="Helvetica-Bold" w:cs="Helvetica-Bold"/>
                <w:b/>
                <w:bCs/>
                <w:color w:val="000000"/>
                <w:sz w:val="20"/>
                <w:szCs w:val="20"/>
                <w:lang w:eastAsia="en-US"/>
              </w:rPr>
            </w:pPr>
            <w:r>
              <w:rPr>
                <w:rFonts w:ascii="Helvetica-Bold" w:hAnsi="Helvetica-Bold" w:cs="Helvetica-Bold"/>
                <w:b/>
                <w:bCs/>
                <w:color w:val="000000"/>
                <w:sz w:val="20"/>
                <w:szCs w:val="20"/>
                <w:lang w:eastAsia="en-US"/>
              </w:rPr>
              <w:t>PREÇO DA VISITA para manutenção</w:t>
            </w:r>
          </w:p>
          <w:p w14:paraId="76C6458A" w14:textId="77777777" w:rsidR="00A47C27" w:rsidRDefault="00A47C27" w:rsidP="00A47C27">
            <w:pPr>
              <w:autoSpaceDE w:val="0"/>
              <w:autoSpaceDN w:val="0"/>
              <w:adjustRightInd w:val="0"/>
              <w:rPr>
                <w:rFonts w:ascii="Helvetica-Bold" w:hAnsi="Helvetica-Bold" w:cs="Helvetica-Bold"/>
                <w:b/>
                <w:bCs/>
                <w:color w:val="000000"/>
                <w:sz w:val="20"/>
                <w:szCs w:val="20"/>
                <w:lang w:eastAsia="en-US"/>
              </w:rPr>
            </w:pPr>
            <w:proofErr w:type="gramStart"/>
            <w:r>
              <w:rPr>
                <w:rFonts w:ascii="Helvetica-Bold" w:hAnsi="Helvetica-Bold" w:cs="Helvetica-Bold"/>
                <w:b/>
                <w:bCs/>
                <w:color w:val="000000"/>
                <w:sz w:val="20"/>
                <w:szCs w:val="20"/>
                <w:lang w:eastAsia="en-US"/>
              </w:rPr>
              <w:t>preventiva</w:t>
            </w:r>
            <w:proofErr w:type="gramEnd"/>
            <w:r>
              <w:rPr>
                <w:rFonts w:ascii="Helvetica-Bold" w:hAnsi="Helvetica-Bold" w:cs="Helvetica-Bold"/>
                <w:b/>
                <w:bCs/>
                <w:color w:val="000000"/>
                <w:sz w:val="20"/>
                <w:szCs w:val="20"/>
                <w:lang w:eastAsia="en-US"/>
              </w:rPr>
              <w:t xml:space="preserve"> a cada 10 (dez) meses</w:t>
            </w:r>
          </w:p>
          <w:p w14:paraId="2F66A915" w14:textId="77777777" w:rsidR="00A47C27" w:rsidRDefault="00A47C27" w:rsidP="00A47C27">
            <w:pPr>
              <w:autoSpaceDE w:val="0"/>
              <w:autoSpaceDN w:val="0"/>
              <w:adjustRightInd w:val="0"/>
              <w:rPr>
                <w:rFonts w:ascii="Helvetica" w:hAnsi="Helvetica" w:cs="Helvetica"/>
                <w:color w:val="000000"/>
                <w:sz w:val="20"/>
                <w:szCs w:val="20"/>
                <w:lang w:eastAsia="en-US"/>
              </w:rPr>
            </w:pPr>
            <w:r>
              <w:rPr>
                <w:rFonts w:ascii="Helvetica" w:hAnsi="Helvetica" w:cs="Helvetica"/>
                <w:color w:val="000000"/>
                <w:sz w:val="20"/>
                <w:szCs w:val="20"/>
                <w:lang w:eastAsia="en-US"/>
              </w:rPr>
              <w:t>(</w:t>
            </w:r>
            <w:proofErr w:type="gramStart"/>
            <w:r>
              <w:rPr>
                <w:rFonts w:ascii="Helvetica" w:hAnsi="Helvetica" w:cs="Helvetica"/>
                <w:color w:val="000000"/>
                <w:sz w:val="20"/>
                <w:szCs w:val="20"/>
                <w:lang w:eastAsia="en-US"/>
              </w:rPr>
              <w:t>higienização</w:t>
            </w:r>
            <w:proofErr w:type="gramEnd"/>
            <w:r>
              <w:rPr>
                <w:rFonts w:ascii="Helvetica" w:hAnsi="Helvetica" w:cs="Helvetica"/>
                <w:color w:val="000000"/>
                <w:sz w:val="20"/>
                <w:szCs w:val="20"/>
                <w:lang w:eastAsia="en-US"/>
              </w:rPr>
              <w:t xml:space="preserve"> dos equipamentos), conforme</w:t>
            </w:r>
          </w:p>
          <w:p w14:paraId="0912E47E" w14:textId="10715E7A" w:rsidR="00985747" w:rsidRPr="00D4754A" w:rsidRDefault="00A47C27" w:rsidP="00A47C27">
            <w:pPr>
              <w:spacing w:line="259" w:lineRule="auto"/>
              <w:ind w:left="2" w:right="108" w:hanging="2"/>
              <w:rPr>
                <w:rFonts w:ascii="Arial" w:eastAsia="Arial" w:hAnsi="Arial" w:cs="Arial"/>
                <w:sz w:val="20"/>
                <w:szCs w:val="20"/>
              </w:rPr>
            </w:pPr>
            <w:r>
              <w:rPr>
                <w:rFonts w:ascii="Helvetica" w:hAnsi="Helvetica" w:cs="Helvetica"/>
                <w:color w:val="000000"/>
                <w:sz w:val="20"/>
                <w:szCs w:val="20"/>
                <w:lang w:eastAsia="en-US"/>
              </w:rPr>
              <w:t xml:space="preserve">rotina de manutenção do </w:t>
            </w:r>
            <w:r>
              <w:rPr>
                <w:rFonts w:ascii="Helvetica" w:hAnsi="Helvetica" w:cs="Helvetica"/>
                <w:color w:val="1155CD"/>
                <w:sz w:val="20"/>
                <w:szCs w:val="20"/>
                <w:lang w:eastAsia="en-US"/>
              </w:rPr>
              <w:t>ANEXO IX</w:t>
            </w:r>
            <w:r>
              <w:rPr>
                <w:rFonts w:ascii="Helvetica" w:hAnsi="Helvetica" w:cs="Helvetica"/>
                <w:color w:val="000000"/>
                <w:sz w:val="20"/>
                <w:szCs w:val="20"/>
                <w:lang w:eastAsia="en-US"/>
              </w:rPr>
              <w:t>.</w:t>
            </w:r>
          </w:p>
        </w:tc>
        <w:tc>
          <w:tcPr>
            <w:tcW w:w="882"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34D46D25" w14:textId="77777777" w:rsidR="00985747" w:rsidRPr="00D4754A" w:rsidRDefault="00985747" w:rsidP="00945B03">
            <w:pPr>
              <w:spacing w:line="259" w:lineRule="auto"/>
              <w:jc w:val="center"/>
              <w:rPr>
                <w:rFonts w:ascii="Arial" w:eastAsia="Arial" w:hAnsi="Arial" w:cs="Arial"/>
                <w:sz w:val="20"/>
                <w:szCs w:val="20"/>
              </w:rPr>
            </w:pPr>
          </w:p>
          <w:p w14:paraId="546C0732" w14:textId="395CD8CD" w:rsidR="00985747" w:rsidRPr="00D4754A" w:rsidRDefault="00A47C27" w:rsidP="00945B03">
            <w:pPr>
              <w:spacing w:line="259" w:lineRule="auto"/>
              <w:jc w:val="center"/>
              <w:rPr>
                <w:rFonts w:ascii="Arial" w:eastAsia="Arial" w:hAnsi="Arial" w:cs="Arial"/>
                <w:sz w:val="20"/>
                <w:szCs w:val="20"/>
              </w:rPr>
            </w:pPr>
            <w:r>
              <w:rPr>
                <w:rFonts w:ascii="Arial" w:eastAsia="Arial" w:hAnsi="Arial" w:cs="Arial"/>
                <w:sz w:val="20"/>
                <w:szCs w:val="20"/>
              </w:rPr>
              <w:t>2</w:t>
            </w:r>
          </w:p>
        </w:tc>
        <w:tc>
          <w:tcPr>
            <w:tcW w:w="155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4F5CF270" w14:textId="77777777" w:rsidR="00985747" w:rsidRPr="00D4754A" w:rsidRDefault="00985747" w:rsidP="00945B03">
            <w:pPr>
              <w:spacing w:line="259" w:lineRule="auto"/>
              <w:jc w:val="center"/>
              <w:rPr>
                <w:rFonts w:ascii="Arial" w:eastAsia="Arial" w:hAnsi="Arial" w:cs="Arial"/>
                <w:sz w:val="20"/>
                <w:szCs w:val="20"/>
              </w:rPr>
            </w:pPr>
          </w:p>
          <w:p w14:paraId="3BCD9465" w14:textId="39F5FAF4" w:rsidR="00985747" w:rsidRPr="00D4754A" w:rsidRDefault="00A47C27" w:rsidP="00945B03">
            <w:pPr>
              <w:spacing w:line="259" w:lineRule="auto"/>
              <w:jc w:val="center"/>
              <w:rPr>
                <w:rFonts w:ascii="Arial" w:eastAsia="Arial" w:hAnsi="Arial" w:cs="Arial"/>
                <w:sz w:val="20"/>
                <w:szCs w:val="20"/>
              </w:rPr>
            </w:pPr>
            <w:r>
              <w:rPr>
                <w:rFonts w:ascii="Arial" w:eastAsia="Arial" w:hAnsi="Arial" w:cs="Arial"/>
                <w:sz w:val="20"/>
                <w:szCs w:val="20"/>
              </w:rPr>
              <w:t>38.110,44</w:t>
            </w:r>
          </w:p>
        </w:tc>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8C2BB22" w14:textId="77777777" w:rsidR="00985747" w:rsidRPr="00D4754A" w:rsidRDefault="00985747" w:rsidP="00945B03">
            <w:pPr>
              <w:spacing w:line="259" w:lineRule="auto"/>
              <w:jc w:val="center"/>
              <w:rPr>
                <w:rFonts w:ascii="Arial" w:eastAsia="Arial" w:hAnsi="Arial" w:cs="Arial"/>
                <w:sz w:val="20"/>
                <w:szCs w:val="20"/>
              </w:rPr>
            </w:pPr>
          </w:p>
          <w:p w14:paraId="4191FC64" w14:textId="0A300CF3" w:rsidR="00985747" w:rsidRPr="00D4754A" w:rsidRDefault="00A47C27" w:rsidP="00493318">
            <w:pPr>
              <w:spacing w:line="259" w:lineRule="auto"/>
              <w:jc w:val="center"/>
              <w:rPr>
                <w:rFonts w:ascii="Arial" w:eastAsia="Arial" w:hAnsi="Arial" w:cs="Arial"/>
                <w:sz w:val="20"/>
                <w:szCs w:val="20"/>
              </w:rPr>
            </w:pPr>
            <w:r>
              <w:rPr>
                <w:rFonts w:ascii="Arial" w:eastAsia="Arial" w:hAnsi="Arial" w:cs="Arial"/>
                <w:sz w:val="20"/>
                <w:szCs w:val="20"/>
              </w:rPr>
              <w:t>76.220,8</w:t>
            </w:r>
            <w:r w:rsidR="00493318">
              <w:rPr>
                <w:rFonts w:ascii="Arial" w:eastAsia="Arial" w:hAnsi="Arial" w:cs="Arial"/>
                <w:sz w:val="20"/>
                <w:szCs w:val="20"/>
              </w:rPr>
              <w:t>8</w:t>
            </w:r>
          </w:p>
        </w:tc>
      </w:tr>
      <w:tr w:rsidR="00985747" w:rsidRPr="00D4754A" w14:paraId="11EAE984" w14:textId="77777777" w:rsidTr="00945B03">
        <w:trPr>
          <w:trHeight w:val="1049"/>
        </w:trPr>
        <w:tc>
          <w:tcPr>
            <w:tcW w:w="779" w:type="dxa"/>
            <w:tcBorders>
              <w:top w:val="single" w:sz="8" w:space="0" w:color="000000"/>
              <w:left w:val="single" w:sz="8" w:space="0" w:color="000000"/>
              <w:bottom w:val="single" w:sz="8" w:space="0" w:color="000000"/>
              <w:right w:val="single" w:sz="8" w:space="0" w:color="000000"/>
            </w:tcBorders>
            <w:shd w:val="clear" w:color="auto" w:fill="auto"/>
          </w:tcPr>
          <w:p w14:paraId="5B06AFA8" w14:textId="77777777" w:rsidR="00985747" w:rsidRPr="00D4754A" w:rsidRDefault="00985747" w:rsidP="00C60156">
            <w:pPr>
              <w:spacing w:line="259" w:lineRule="auto"/>
              <w:jc w:val="center"/>
              <w:rPr>
                <w:rFonts w:ascii="Arial" w:eastAsia="Arial" w:hAnsi="Arial" w:cs="Arial"/>
                <w:sz w:val="20"/>
                <w:szCs w:val="20"/>
              </w:rPr>
            </w:pPr>
          </w:p>
          <w:p w14:paraId="2A8DA32A" w14:textId="77777777" w:rsidR="00985747" w:rsidRPr="00D4754A" w:rsidRDefault="00985747" w:rsidP="00C60156">
            <w:pPr>
              <w:spacing w:line="259" w:lineRule="auto"/>
              <w:jc w:val="center"/>
              <w:rPr>
                <w:rFonts w:ascii="Arial" w:eastAsia="Arial" w:hAnsi="Arial" w:cs="Arial"/>
                <w:sz w:val="20"/>
                <w:szCs w:val="20"/>
              </w:rPr>
            </w:pPr>
            <w:r w:rsidRPr="00D4754A">
              <w:rPr>
                <w:rFonts w:ascii="Arial" w:eastAsia="Arial" w:hAnsi="Arial" w:cs="Arial"/>
                <w:sz w:val="20"/>
                <w:szCs w:val="20"/>
              </w:rPr>
              <w:t xml:space="preserve">4 </w:t>
            </w:r>
          </w:p>
        </w:tc>
        <w:tc>
          <w:tcPr>
            <w:tcW w:w="442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409AF93" w14:textId="77777777" w:rsidR="00A47C27" w:rsidRDefault="00A47C27" w:rsidP="00A47C27">
            <w:pPr>
              <w:autoSpaceDE w:val="0"/>
              <w:autoSpaceDN w:val="0"/>
              <w:adjustRightInd w:val="0"/>
              <w:rPr>
                <w:rFonts w:ascii="Helvetica-Bold" w:hAnsi="Helvetica-Bold" w:cs="Helvetica-Bold"/>
                <w:b/>
                <w:bCs/>
                <w:color w:val="000000"/>
                <w:sz w:val="20"/>
                <w:szCs w:val="20"/>
                <w:lang w:eastAsia="en-US"/>
              </w:rPr>
            </w:pPr>
            <w:r>
              <w:rPr>
                <w:rFonts w:ascii="Helvetica-Bold" w:hAnsi="Helvetica-Bold" w:cs="Helvetica-Bold"/>
                <w:b/>
                <w:bCs/>
                <w:color w:val="000000"/>
                <w:sz w:val="20"/>
                <w:szCs w:val="20"/>
                <w:lang w:eastAsia="en-US"/>
              </w:rPr>
              <w:t>PREÇO DA VISITA para manutenção</w:t>
            </w:r>
          </w:p>
          <w:p w14:paraId="5C184A68" w14:textId="31AB80E9" w:rsidR="00985747" w:rsidRPr="00D4754A" w:rsidRDefault="00A47C27" w:rsidP="00A47C27">
            <w:pPr>
              <w:autoSpaceDE w:val="0"/>
              <w:autoSpaceDN w:val="0"/>
              <w:adjustRightInd w:val="0"/>
              <w:rPr>
                <w:rFonts w:ascii="Arial" w:eastAsia="Arial" w:hAnsi="Arial" w:cs="Arial"/>
                <w:sz w:val="20"/>
                <w:szCs w:val="20"/>
              </w:rPr>
            </w:pPr>
            <w:r>
              <w:rPr>
                <w:rFonts w:ascii="Helvetica-Bold" w:hAnsi="Helvetica-Bold" w:cs="Helvetica-Bold"/>
                <w:b/>
                <w:bCs/>
                <w:color w:val="000000"/>
                <w:sz w:val="20"/>
                <w:szCs w:val="20"/>
                <w:lang w:eastAsia="en-US"/>
              </w:rPr>
              <w:t xml:space="preserve">preventiva a cada 15 (quinze) meses </w:t>
            </w:r>
            <w:r>
              <w:rPr>
                <w:rFonts w:ascii="Helvetica" w:hAnsi="Helvetica" w:cs="Helvetica"/>
                <w:color w:val="000000"/>
                <w:sz w:val="20"/>
                <w:szCs w:val="20"/>
                <w:lang w:eastAsia="en-US"/>
              </w:rPr>
              <w:t xml:space="preserve">(sistema elétrico), conforme rotina de manutenção do </w:t>
            </w:r>
            <w:r>
              <w:rPr>
                <w:rFonts w:ascii="Helvetica" w:hAnsi="Helvetica" w:cs="Helvetica"/>
                <w:color w:val="1155CD"/>
                <w:sz w:val="20"/>
                <w:szCs w:val="20"/>
                <w:lang w:eastAsia="en-US"/>
              </w:rPr>
              <w:t>ANEXO IX</w:t>
            </w:r>
            <w:r>
              <w:rPr>
                <w:rFonts w:ascii="Helvetica" w:hAnsi="Helvetica" w:cs="Helvetica"/>
                <w:color w:val="000000"/>
                <w:sz w:val="20"/>
                <w:szCs w:val="20"/>
                <w:lang w:eastAsia="en-US"/>
              </w:rPr>
              <w:t>.</w:t>
            </w:r>
          </w:p>
        </w:tc>
        <w:tc>
          <w:tcPr>
            <w:tcW w:w="882"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2AEB4E1A" w14:textId="77777777" w:rsidR="00985747" w:rsidRPr="00D4754A" w:rsidRDefault="00985747" w:rsidP="00945B03">
            <w:pPr>
              <w:spacing w:line="259" w:lineRule="auto"/>
              <w:jc w:val="center"/>
              <w:rPr>
                <w:rFonts w:ascii="Arial" w:eastAsia="Arial" w:hAnsi="Arial" w:cs="Arial"/>
                <w:sz w:val="20"/>
                <w:szCs w:val="20"/>
              </w:rPr>
            </w:pPr>
          </w:p>
          <w:p w14:paraId="201FF884" w14:textId="3F32D41A" w:rsidR="00985747" w:rsidRPr="00D4754A" w:rsidRDefault="00985747" w:rsidP="00945B03">
            <w:pPr>
              <w:spacing w:line="259" w:lineRule="auto"/>
              <w:jc w:val="center"/>
              <w:rPr>
                <w:rFonts w:ascii="Arial" w:eastAsia="Arial" w:hAnsi="Arial" w:cs="Arial"/>
                <w:sz w:val="20"/>
                <w:szCs w:val="20"/>
              </w:rPr>
            </w:pPr>
            <w:r>
              <w:rPr>
                <w:rFonts w:ascii="Arial" w:eastAsia="Arial" w:hAnsi="Arial" w:cs="Arial"/>
                <w:sz w:val="20"/>
                <w:szCs w:val="20"/>
              </w:rPr>
              <w:t>1</w:t>
            </w:r>
          </w:p>
        </w:tc>
        <w:tc>
          <w:tcPr>
            <w:tcW w:w="155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058D94DB" w14:textId="77777777" w:rsidR="00985747" w:rsidRPr="00D4754A" w:rsidRDefault="00985747" w:rsidP="00945B03">
            <w:pPr>
              <w:spacing w:line="259" w:lineRule="auto"/>
              <w:jc w:val="center"/>
              <w:rPr>
                <w:rFonts w:ascii="Arial" w:eastAsia="Arial" w:hAnsi="Arial" w:cs="Arial"/>
                <w:sz w:val="20"/>
                <w:szCs w:val="20"/>
              </w:rPr>
            </w:pPr>
          </w:p>
          <w:p w14:paraId="2394522D" w14:textId="6C76F492" w:rsidR="00985747" w:rsidRPr="00D4754A" w:rsidRDefault="00A47C27" w:rsidP="00945B03">
            <w:pPr>
              <w:spacing w:line="259" w:lineRule="auto"/>
              <w:jc w:val="center"/>
              <w:rPr>
                <w:rFonts w:ascii="Arial" w:eastAsia="Arial" w:hAnsi="Arial" w:cs="Arial"/>
                <w:sz w:val="20"/>
                <w:szCs w:val="20"/>
              </w:rPr>
            </w:pPr>
            <w:r>
              <w:rPr>
                <w:rFonts w:ascii="Arial" w:eastAsia="Arial" w:hAnsi="Arial" w:cs="Arial"/>
                <w:sz w:val="20"/>
                <w:szCs w:val="20"/>
              </w:rPr>
              <w:t>10.500,00</w:t>
            </w:r>
          </w:p>
        </w:tc>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C21602B" w14:textId="77777777" w:rsidR="00985747" w:rsidRPr="00D4754A" w:rsidRDefault="00985747" w:rsidP="00945B03">
            <w:pPr>
              <w:spacing w:line="259" w:lineRule="auto"/>
              <w:jc w:val="center"/>
              <w:rPr>
                <w:rFonts w:ascii="Arial" w:eastAsia="Arial" w:hAnsi="Arial" w:cs="Arial"/>
                <w:sz w:val="20"/>
                <w:szCs w:val="20"/>
              </w:rPr>
            </w:pPr>
          </w:p>
          <w:p w14:paraId="77730099" w14:textId="2CA92B3F" w:rsidR="00985747" w:rsidRPr="00D4754A" w:rsidRDefault="00A47C27" w:rsidP="00945B03">
            <w:pPr>
              <w:spacing w:line="259" w:lineRule="auto"/>
              <w:jc w:val="center"/>
              <w:rPr>
                <w:rFonts w:ascii="Arial" w:eastAsia="Arial" w:hAnsi="Arial" w:cs="Arial"/>
                <w:sz w:val="20"/>
                <w:szCs w:val="20"/>
              </w:rPr>
            </w:pPr>
            <w:r>
              <w:rPr>
                <w:rFonts w:ascii="Arial" w:eastAsia="Arial" w:hAnsi="Arial" w:cs="Arial"/>
                <w:sz w:val="20"/>
                <w:szCs w:val="20"/>
              </w:rPr>
              <w:t>10.500,00</w:t>
            </w:r>
          </w:p>
        </w:tc>
      </w:tr>
      <w:tr w:rsidR="00A47C27" w:rsidRPr="00D4754A" w14:paraId="0BA0D405" w14:textId="77777777" w:rsidTr="00A47C27">
        <w:trPr>
          <w:trHeight w:val="797"/>
        </w:trPr>
        <w:tc>
          <w:tcPr>
            <w:tcW w:w="6086"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5EFD6C94" w14:textId="27D4978E" w:rsidR="00A47C27" w:rsidRPr="00D4754A" w:rsidRDefault="00A47C27" w:rsidP="00A47C27">
            <w:pPr>
              <w:spacing w:line="259" w:lineRule="auto"/>
              <w:jc w:val="center"/>
              <w:rPr>
                <w:rFonts w:ascii="Arial" w:eastAsia="Arial" w:hAnsi="Arial" w:cs="Arial"/>
                <w:sz w:val="20"/>
                <w:szCs w:val="20"/>
              </w:rPr>
            </w:pPr>
            <w:r>
              <w:rPr>
                <w:rFonts w:ascii="Arial" w:eastAsia="Arial" w:hAnsi="Arial" w:cs="Arial"/>
                <w:sz w:val="20"/>
                <w:szCs w:val="20"/>
              </w:rPr>
              <w:t>VALOR SUBTOTAL DOS SERVIÇOS DE MANUTENÇÃO</w:t>
            </w:r>
          </w:p>
        </w:tc>
        <w:tc>
          <w:tcPr>
            <w:tcW w:w="3094"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6DB9CAAA" w14:textId="23FDC763" w:rsidR="00A47C27" w:rsidRPr="00D4754A" w:rsidRDefault="00A47C27" w:rsidP="00A47C27">
            <w:pPr>
              <w:spacing w:line="259" w:lineRule="auto"/>
              <w:jc w:val="center"/>
              <w:rPr>
                <w:rFonts w:ascii="Arial" w:eastAsia="Arial" w:hAnsi="Arial" w:cs="Arial"/>
                <w:sz w:val="20"/>
                <w:szCs w:val="20"/>
              </w:rPr>
            </w:pPr>
            <w:r>
              <w:rPr>
                <w:rFonts w:ascii="Arial" w:eastAsia="Arial" w:hAnsi="Arial" w:cs="Arial"/>
                <w:sz w:val="20"/>
                <w:szCs w:val="20"/>
              </w:rPr>
              <w:t>103.608,3</w:t>
            </w:r>
            <w:r w:rsidR="00493318">
              <w:rPr>
                <w:rFonts w:ascii="Arial" w:eastAsia="Arial" w:hAnsi="Arial" w:cs="Arial"/>
                <w:sz w:val="20"/>
                <w:szCs w:val="20"/>
              </w:rPr>
              <w:t>8</w:t>
            </w:r>
          </w:p>
        </w:tc>
      </w:tr>
      <w:tr w:rsidR="00662DF3" w:rsidRPr="00D4754A" w14:paraId="01DF8A16" w14:textId="77777777" w:rsidTr="00662DF3">
        <w:trPr>
          <w:trHeight w:val="651"/>
        </w:trPr>
        <w:tc>
          <w:tcPr>
            <w:tcW w:w="9180" w:type="dxa"/>
            <w:gridSpan w:val="7"/>
            <w:tcBorders>
              <w:top w:val="single" w:sz="8" w:space="0" w:color="000000"/>
              <w:left w:val="single" w:sz="8" w:space="0" w:color="000000"/>
              <w:bottom w:val="single" w:sz="8" w:space="0" w:color="000000"/>
              <w:right w:val="single" w:sz="8" w:space="0" w:color="000000"/>
            </w:tcBorders>
            <w:shd w:val="clear" w:color="auto" w:fill="auto"/>
            <w:vAlign w:val="center"/>
          </w:tcPr>
          <w:p w14:paraId="033123B7" w14:textId="032C5FD7" w:rsidR="00662DF3" w:rsidRPr="00D4754A" w:rsidRDefault="00662DF3" w:rsidP="00662DF3">
            <w:pPr>
              <w:spacing w:line="259" w:lineRule="auto"/>
              <w:jc w:val="center"/>
              <w:rPr>
                <w:rFonts w:ascii="Arial" w:eastAsia="Arial" w:hAnsi="Arial" w:cs="Arial"/>
                <w:sz w:val="20"/>
                <w:szCs w:val="20"/>
              </w:rPr>
            </w:pPr>
          </w:p>
          <w:p w14:paraId="588B0058" w14:textId="08E1DB32" w:rsidR="00662DF3" w:rsidRDefault="00662DF3" w:rsidP="00662DF3">
            <w:pPr>
              <w:spacing w:line="259" w:lineRule="auto"/>
              <w:jc w:val="center"/>
              <w:rPr>
                <w:rFonts w:ascii="Arial" w:eastAsia="Arial" w:hAnsi="Arial" w:cs="Arial"/>
                <w:sz w:val="20"/>
                <w:szCs w:val="20"/>
              </w:rPr>
            </w:pPr>
            <w:r>
              <w:rPr>
                <w:rFonts w:ascii="Arial" w:eastAsia="Arial" w:hAnsi="Arial" w:cs="Arial"/>
                <w:sz w:val="20"/>
                <w:szCs w:val="20"/>
              </w:rPr>
              <w:t xml:space="preserve">SERVIÇOS DE </w:t>
            </w:r>
            <w:r w:rsidRPr="00D4754A">
              <w:rPr>
                <w:rFonts w:ascii="Arial" w:eastAsia="Arial" w:hAnsi="Arial" w:cs="Arial"/>
                <w:sz w:val="20"/>
                <w:szCs w:val="20"/>
              </w:rPr>
              <w:t>MANUTENÇÃO</w:t>
            </w:r>
          </w:p>
          <w:p w14:paraId="527F8A0A" w14:textId="77777777" w:rsidR="00662DF3" w:rsidRPr="00D4754A" w:rsidRDefault="00662DF3" w:rsidP="00662DF3">
            <w:pPr>
              <w:spacing w:line="259" w:lineRule="auto"/>
              <w:jc w:val="center"/>
              <w:rPr>
                <w:rFonts w:ascii="Arial" w:eastAsia="Arial" w:hAnsi="Arial" w:cs="Arial"/>
                <w:sz w:val="20"/>
                <w:szCs w:val="20"/>
              </w:rPr>
            </w:pPr>
          </w:p>
        </w:tc>
      </w:tr>
      <w:tr w:rsidR="00662DF3" w:rsidRPr="00D4754A" w14:paraId="3527FFCB" w14:textId="77777777" w:rsidTr="00662DF3">
        <w:trPr>
          <w:trHeight w:val="618"/>
        </w:trPr>
        <w:tc>
          <w:tcPr>
            <w:tcW w:w="9180" w:type="dxa"/>
            <w:gridSpan w:val="7"/>
            <w:tcBorders>
              <w:top w:val="single" w:sz="8" w:space="0" w:color="000000"/>
              <w:left w:val="single" w:sz="8" w:space="0" w:color="000000"/>
              <w:bottom w:val="single" w:sz="8" w:space="0" w:color="000000"/>
              <w:right w:val="single" w:sz="8" w:space="0" w:color="000000"/>
            </w:tcBorders>
            <w:shd w:val="clear" w:color="auto" w:fill="auto"/>
            <w:vAlign w:val="center"/>
          </w:tcPr>
          <w:p w14:paraId="147705D9" w14:textId="5EF1DBB6" w:rsidR="00662DF3" w:rsidRPr="00D4754A" w:rsidRDefault="00662DF3" w:rsidP="00662DF3">
            <w:pPr>
              <w:spacing w:line="259" w:lineRule="auto"/>
              <w:jc w:val="center"/>
              <w:rPr>
                <w:rFonts w:ascii="Arial" w:eastAsia="Arial" w:hAnsi="Arial" w:cs="Arial"/>
                <w:sz w:val="20"/>
                <w:szCs w:val="20"/>
              </w:rPr>
            </w:pPr>
            <w:r>
              <w:rPr>
                <w:rFonts w:ascii="Arial" w:eastAsia="Arial" w:hAnsi="Arial" w:cs="Arial"/>
                <w:sz w:val="20"/>
                <w:szCs w:val="20"/>
              </w:rPr>
              <w:t>INSTALAÇÃO</w:t>
            </w:r>
          </w:p>
        </w:tc>
      </w:tr>
      <w:tr w:rsidR="00985747" w:rsidRPr="00D4754A" w14:paraId="3774BEBA" w14:textId="77777777" w:rsidTr="00C60156">
        <w:trPr>
          <w:trHeight w:val="797"/>
        </w:trPr>
        <w:tc>
          <w:tcPr>
            <w:tcW w:w="779" w:type="dxa"/>
            <w:tcBorders>
              <w:top w:val="single" w:sz="8" w:space="0" w:color="000000"/>
              <w:left w:val="single" w:sz="8" w:space="0" w:color="000000"/>
              <w:bottom w:val="single" w:sz="8" w:space="0" w:color="000000"/>
              <w:right w:val="single" w:sz="8" w:space="0" w:color="000000"/>
            </w:tcBorders>
            <w:shd w:val="clear" w:color="auto" w:fill="auto"/>
          </w:tcPr>
          <w:p w14:paraId="7C0D3136" w14:textId="77777777" w:rsidR="00985747" w:rsidRPr="00D4754A" w:rsidRDefault="00985747" w:rsidP="00C60156">
            <w:pPr>
              <w:spacing w:line="259" w:lineRule="auto"/>
              <w:jc w:val="center"/>
              <w:rPr>
                <w:rFonts w:ascii="Arial" w:eastAsia="Arial" w:hAnsi="Arial" w:cs="Arial"/>
                <w:sz w:val="20"/>
                <w:szCs w:val="20"/>
              </w:rPr>
            </w:pPr>
          </w:p>
          <w:p w14:paraId="2125D0AA" w14:textId="77777777" w:rsidR="00985747" w:rsidRPr="00D4754A" w:rsidRDefault="00985747" w:rsidP="00C60156">
            <w:pPr>
              <w:spacing w:line="259" w:lineRule="auto"/>
              <w:jc w:val="center"/>
              <w:rPr>
                <w:rFonts w:ascii="Arial" w:eastAsia="Arial" w:hAnsi="Arial" w:cs="Arial"/>
                <w:sz w:val="20"/>
                <w:szCs w:val="20"/>
              </w:rPr>
            </w:pPr>
            <w:r w:rsidRPr="00D4754A">
              <w:rPr>
                <w:rFonts w:ascii="Arial" w:eastAsia="Arial" w:hAnsi="Arial" w:cs="Arial"/>
                <w:sz w:val="20"/>
                <w:szCs w:val="20"/>
              </w:rPr>
              <w:t xml:space="preserve">5 </w:t>
            </w:r>
          </w:p>
        </w:tc>
        <w:tc>
          <w:tcPr>
            <w:tcW w:w="442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476AB1B" w14:textId="77777777" w:rsidR="00A47C27" w:rsidRDefault="00A47C27" w:rsidP="00A47C27">
            <w:pPr>
              <w:autoSpaceDE w:val="0"/>
              <w:autoSpaceDN w:val="0"/>
              <w:adjustRightInd w:val="0"/>
              <w:rPr>
                <w:rFonts w:ascii="Helvetica" w:hAnsi="Helvetica" w:cs="Helvetica"/>
                <w:sz w:val="20"/>
                <w:szCs w:val="20"/>
                <w:lang w:eastAsia="en-US"/>
              </w:rPr>
            </w:pPr>
            <w:r>
              <w:rPr>
                <w:rFonts w:ascii="Helvetica" w:hAnsi="Helvetica" w:cs="Helvetica"/>
                <w:sz w:val="20"/>
                <w:szCs w:val="20"/>
                <w:lang w:eastAsia="en-US"/>
              </w:rPr>
              <w:t>Preço do serviço de instalação de unidade</w:t>
            </w:r>
          </w:p>
          <w:p w14:paraId="42C2E0E6" w14:textId="678F0B64" w:rsidR="00985747" w:rsidRPr="00D4754A" w:rsidRDefault="00A47C27" w:rsidP="00A47C27">
            <w:pPr>
              <w:spacing w:line="259" w:lineRule="auto"/>
              <w:ind w:left="2" w:hanging="2"/>
              <w:rPr>
                <w:rFonts w:ascii="Arial" w:eastAsia="Arial" w:hAnsi="Arial" w:cs="Arial"/>
                <w:sz w:val="20"/>
                <w:szCs w:val="20"/>
              </w:rPr>
            </w:pPr>
            <w:r>
              <w:rPr>
                <w:rFonts w:ascii="Helvetica-Bold" w:hAnsi="Helvetica-Bold" w:cs="Helvetica-Bold"/>
                <w:b/>
                <w:bCs/>
                <w:sz w:val="20"/>
                <w:szCs w:val="20"/>
                <w:lang w:eastAsia="en-US"/>
              </w:rPr>
              <w:t xml:space="preserve">evaporadora </w:t>
            </w:r>
            <w:proofErr w:type="spellStart"/>
            <w:r>
              <w:rPr>
                <w:rFonts w:ascii="Helvetica-Bold" w:hAnsi="Helvetica-Bold" w:cs="Helvetica-Bold"/>
                <w:b/>
                <w:bCs/>
                <w:sz w:val="20"/>
                <w:szCs w:val="20"/>
                <w:lang w:eastAsia="en-US"/>
              </w:rPr>
              <w:t>Hi</w:t>
            </w:r>
            <w:proofErr w:type="spellEnd"/>
            <w:r>
              <w:rPr>
                <w:rFonts w:ascii="Helvetica-Bold" w:hAnsi="Helvetica-Bold" w:cs="Helvetica-Bold"/>
                <w:b/>
                <w:bCs/>
                <w:sz w:val="20"/>
                <w:szCs w:val="20"/>
                <w:lang w:eastAsia="en-US"/>
              </w:rPr>
              <w:t xml:space="preserve">-Wall </w:t>
            </w:r>
            <w:r>
              <w:rPr>
                <w:rFonts w:ascii="Helvetica" w:hAnsi="Helvetica" w:cs="Helvetica"/>
                <w:sz w:val="20"/>
                <w:szCs w:val="20"/>
                <w:lang w:eastAsia="en-US"/>
              </w:rPr>
              <w:t>do sistema VRF HITACHI</w:t>
            </w:r>
          </w:p>
        </w:tc>
        <w:tc>
          <w:tcPr>
            <w:tcW w:w="882" w:type="dxa"/>
            <w:gridSpan w:val="2"/>
            <w:tcBorders>
              <w:top w:val="single" w:sz="8" w:space="0" w:color="000000"/>
              <w:left w:val="single" w:sz="8" w:space="0" w:color="000000"/>
              <w:bottom w:val="single" w:sz="8" w:space="0" w:color="000000"/>
              <w:right w:val="single" w:sz="8" w:space="0" w:color="000000"/>
            </w:tcBorders>
            <w:shd w:val="clear" w:color="auto" w:fill="auto"/>
          </w:tcPr>
          <w:p w14:paraId="493ABAE9" w14:textId="77777777" w:rsidR="00985747" w:rsidRPr="00D4754A" w:rsidRDefault="00985747" w:rsidP="00C60156">
            <w:pPr>
              <w:spacing w:line="259" w:lineRule="auto"/>
              <w:jc w:val="center"/>
              <w:rPr>
                <w:rFonts w:ascii="Arial" w:eastAsia="Arial" w:hAnsi="Arial" w:cs="Arial"/>
                <w:sz w:val="20"/>
                <w:szCs w:val="20"/>
              </w:rPr>
            </w:pPr>
          </w:p>
          <w:p w14:paraId="6D2150F0" w14:textId="35B96584" w:rsidR="00985747" w:rsidRPr="00D4754A" w:rsidRDefault="00A85354" w:rsidP="00C60156">
            <w:pPr>
              <w:spacing w:line="259" w:lineRule="auto"/>
              <w:jc w:val="center"/>
              <w:rPr>
                <w:rFonts w:ascii="Arial" w:eastAsia="Arial" w:hAnsi="Arial" w:cs="Arial"/>
                <w:sz w:val="20"/>
                <w:szCs w:val="20"/>
              </w:rPr>
            </w:pPr>
            <w:r>
              <w:rPr>
                <w:rFonts w:ascii="Arial" w:eastAsia="Arial" w:hAnsi="Arial" w:cs="Arial"/>
                <w:sz w:val="20"/>
                <w:szCs w:val="20"/>
              </w:rPr>
              <w:t>3</w:t>
            </w:r>
            <w:r w:rsidR="00985747" w:rsidRPr="00D4754A">
              <w:rPr>
                <w:rFonts w:ascii="Arial" w:eastAsia="Arial" w:hAnsi="Arial" w:cs="Arial"/>
                <w:sz w:val="20"/>
                <w:szCs w:val="20"/>
              </w:rPr>
              <w:t xml:space="preserve"> </w:t>
            </w:r>
          </w:p>
        </w:tc>
        <w:tc>
          <w:tcPr>
            <w:tcW w:w="1558" w:type="dxa"/>
            <w:gridSpan w:val="2"/>
            <w:tcBorders>
              <w:top w:val="single" w:sz="8" w:space="0" w:color="000000"/>
              <w:left w:val="single" w:sz="8" w:space="0" w:color="000000"/>
              <w:bottom w:val="single" w:sz="8" w:space="0" w:color="000000"/>
              <w:right w:val="single" w:sz="8" w:space="0" w:color="000000"/>
            </w:tcBorders>
            <w:shd w:val="clear" w:color="auto" w:fill="auto"/>
          </w:tcPr>
          <w:p w14:paraId="322AEE4A" w14:textId="77777777" w:rsidR="00985747" w:rsidRPr="00D4754A" w:rsidRDefault="00985747" w:rsidP="006A78C7">
            <w:pPr>
              <w:spacing w:line="259" w:lineRule="auto"/>
              <w:jc w:val="center"/>
              <w:rPr>
                <w:rFonts w:ascii="Arial" w:eastAsia="Arial" w:hAnsi="Arial" w:cs="Arial"/>
                <w:sz w:val="20"/>
                <w:szCs w:val="20"/>
              </w:rPr>
            </w:pPr>
          </w:p>
          <w:p w14:paraId="34046453" w14:textId="203B7747" w:rsidR="00985747" w:rsidRPr="00D4754A" w:rsidRDefault="00A85354" w:rsidP="006A78C7">
            <w:pPr>
              <w:spacing w:line="259" w:lineRule="auto"/>
              <w:jc w:val="center"/>
              <w:rPr>
                <w:rFonts w:ascii="Arial" w:eastAsia="Arial" w:hAnsi="Arial" w:cs="Arial"/>
                <w:sz w:val="20"/>
                <w:szCs w:val="20"/>
              </w:rPr>
            </w:pPr>
            <w:r>
              <w:rPr>
                <w:rFonts w:ascii="Arial" w:eastAsia="Arial" w:hAnsi="Arial" w:cs="Arial"/>
                <w:sz w:val="20"/>
                <w:szCs w:val="20"/>
              </w:rPr>
              <w:t>945,00</w:t>
            </w:r>
          </w:p>
        </w:tc>
        <w:tc>
          <w:tcPr>
            <w:tcW w:w="1536" w:type="dxa"/>
            <w:tcBorders>
              <w:top w:val="single" w:sz="8" w:space="0" w:color="000000"/>
              <w:left w:val="single" w:sz="8" w:space="0" w:color="000000"/>
              <w:bottom w:val="single" w:sz="8" w:space="0" w:color="000000"/>
              <w:right w:val="single" w:sz="8" w:space="0" w:color="000000"/>
            </w:tcBorders>
            <w:shd w:val="clear" w:color="auto" w:fill="auto"/>
          </w:tcPr>
          <w:p w14:paraId="27899D05" w14:textId="77777777" w:rsidR="00985747" w:rsidRPr="00D4754A" w:rsidRDefault="00985747" w:rsidP="006A78C7">
            <w:pPr>
              <w:spacing w:line="259" w:lineRule="auto"/>
              <w:jc w:val="center"/>
              <w:rPr>
                <w:rFonts w:ascii="Arial" w:eastAsia="Arial" w:hAnsi="Arial" w:cs="Arial"/>
                <w:sz w:val="20"/>
                <w:szCs w:val="20"/>
              </w:rPr>
            </w:pPr>
          </w:p>
          <w:p w14:paraId="65598CA0" w14:textId="569FA147" w:rsidR="00985747" w:rsidRPr="00D4754A" w:rsidRDefault="00A85354" w:rsidP="006A78C7">
            <w:pPr>
              <w:spacing w:line="259" w:lineRule="auto"/>
              <w:jc w:val="center"/>
              <w:rPr>
                <w:rFonts w:ascii="Arial" w:eastAsia="Arial" w:hAnsi="Arial" w:cs="Arial"/>
                <w:sz w:val="20"/>
                <w:szCs w:val="20"/>
              </w:rPr>
            </w:pPr>
            <w:r>
              <w:rPr>
                <w:rFonts w:ascii="Arial" w:eastAsia="Arial" w:hAnsi="Arial" w:cs="Arial"/>
                <w:sz w:val="20"/>
                <w:szCs w:val="20"/>
              </w:rPr>
              <w:t>2.835,00</w:t>
            </w:r>
          </w:p>
        </w:tc>
      </w:tr>
      <w:tr w:rsidR="00985747" w:rsidRPr="00D4754A" w14:paraId="13137AB7" w14:textId="77777777" w:rsidTr="00C60156">
        <w:trPr>
          <w:trHeight w:val="1049"/>
        </w:trPr>
        <w:tc>
          <w:tcPr>
            <w:tcW w:w="779" w:type="dxa"/>
            <w:tcBorders>
              <w:top w:val="single" w:sz="8" w:space="0" w:color="000000"/>
              <w:left w:val="single" w:sz="8" w:space="0" w:color="000000"/>
              <w:bottom w:val="single" w:sz="8" w:space="0" w:color="000000"/>
              <w:right w:val="single" w:sz="8" w:space="0" w:color="000000"/>
            </w:tcBorders>
            <w:shd w:val="clear" w:color="auto" w:fill="auto"/>
          </w:tcPr>
          <w:p w14:paraId="14C5AEEE" w14:textId="77777777" w:rsidR="00985747" w:rsidRPr="00D4754A" w:rsidRDefault="00985747" w:rsidP="00C60156">
            <w:pPr>
              <w:spacing w:line="259" w:lineRule="auto"/>
              <w:jc w:val="center"/>
              <w:rPr>
                <w:rFonts w:ascii="Arial" w:eastAsia="Arial" w:hAnsi="Arial" w:cs="Arial"/>
                <w:sz w:val="20"/>
                <w:szCs w:val="20"/>
              </w:rPr>
            </w:pPr>
          </w:p>
          <w:p w14:paraId="7ED48D44" w14:textId="77777777" w:rsidR="00985747" w:rsidRPr="00D4754A" w:rsidRDefault="00985747" w:rsidP="00C60156">
            <w:pPr>
              <w:spacing w:line="259" w:lineRule="auto"/>
              <w:jc w:val="center"/>
              <w:rPr>
                <w:rFonts w:ascii="Arial" w:eastAsia="Arial" w:hAnsi="Arial" w:cs="Arial"/>
                <w:sz w:val="20"/>
                <w:szCs w:val="20"/>
              </w:rPr>
            </w:pPr>
            <w:r w:rsidRPr="00D4754A">
              <w:rPr>
                <w:rFonts w:ascii="Arial" w:eastAsia="Arial" w:hAnsi="Arial" w:cs="Arial"/>
                <w:sz w:val="20"/>
                <w:szCs w:val="20"/>
              </w:rPr>
              <w:t xml:space="preserve">6 </w:t>
            </w:r>
          </w:p>
        </w:tc>
        <w:tc>
          <w:tcPr>
            <w:tcW w:w="442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508F04F" w14:textId="77777777" w:rsidR="00A47C27" w:rsidRDefault="00A47C27" w:rsidP="00A47C27">
            <w:pPr>
              <w:autoSpaceDE w:val="0"/>
              <w:autoSpaceDN w:val="0"/>
              <w:adjustRightInd w:val="0"/>
              <w:rPr>
                <w:rFonts w:ascii="Helvetica" w:hAnsi="Helvetica" w:cs="Helvetica"/>
                <w:sz w:val="20"/>
                <w:szCs w:val="20"/>
                <w:lang w:eastAsia="en-US"/>
              </w:rPr>
            </w:pPr>
            <w:r>
              <w:rPr>
                <w:rFonts w:ascii="Helvetica" w:hAnsi="Helvetica" w:cs="Helvetica"/>
                <w:sz w:val="20"/>
                <w:szCs w:val="20"/>
                <w:lang w:eastAsia="en-US"/>
              </w:rPr>
              <w:t>Preço do serviço de instalação de unidade</w:t>
            </w:r>
          </w:p>
          <w:p w14:paraId="62F7C869" w14:textId="77777777" w:rsidR="00A47C27" w:rsidRDefault="00A47C27" w:rsidP="00A47C27">
            <w:pPr>
              <w:autoSpaceDE w:val="0"/>
              <w:autoSpaceDN w:val="0"/>
              <w:adjustRightInd w:val="0"/>
              <w:rPr>
                <w:rFonts w:ascii="Helvetica" w:hAnsi="Helvetica" w:cs="Helvetica"/>
                <w:sz w:val="20"/>
                <w:szCs w:val="20"/>
                <w:lang w:eastAsia="en-US"/>
              </w:rPr>
            </w:pPr>
            <w:proofErr w:type="gramStart"/>
            <w:r>
              <w:rPr>
                <w:rFonts w:ascii="Helvetica-Bold" w:hAnsi="Helvetica-Bold" w:cs="Helvetica-Bold"/>
                <w:b/>
                <w:bCs/>
                <w:sz w:val="20"/>
                <w:szCs w:val="20"/>
                <w:lang w:eastAsia="en-US"/>
              </w:rPr>
              <w:t>evaporadora</w:t>
            </w:r>
            <w:proofErr w:type="gramEnd"/>
            <w:r>
              <w:rPr>
                <w:rFonts w:ascii="Helvetica-Bold" w:hAnsi="Helvetica-Bold" w:cs="Helvetica-Bold"/>
                <w:b/>
                <w:bCs/>
                <w:sz w:val="20"/>
                <w:szCs w:val="20"/>
                <w:lang w:eastAsia="en-US"/>
              </w:rPr>
              <w:t xml:space="preserve"> Cassete </w:t>
            </w:r>
            <w:r>
              <w:rPr>
                <w:rFonts w:ascii="Helvetica" w:hAnsi="Helvetica" w:cs="Helvetica"/>
                <w:sz w:val="20"/>
                <w:szCs w:val="20"/>
                <w:lang w:eastAsia="en-US"/>
              </w:rPr>
              <w:t>do sistema VRF</w:t>
            </w:r>
          </w:p>
          <w:p w14:paraId="3B3C5B5F" w14:textId="56D04972" w:rsidR="00985747" w:rsidRPr="00D4754A" w:rsidRDefault="00A47C27" w:rsidP="00A47C27">
            <w:pPr>
              <w:spacing w:line="259" w:lineRule="auto"/>
              <w:ind w:left="2" w:right="107" w:hanging="2"/>
              <w:rPr>
                <w:rFonts w:ascii="Arial" w:eastAsia="Arial" w:hAnsi="Arial" w:cs="Arial"/>
                <w:sz w:val="20"/>
                <w:szCs w:val="20"/>
              </w:rPr>
            </w:pPr>
            <w:r>
              <w:rPr>
                <w:rFonts w:ascii="Helvetica" w:hAnsi="Helvetica" w:cs="Helvetica"/>
                <w:sz w:val="20"/>
                <w:szCs w:val="20"/>
                <w:lang w:eastAsia="en-US"/>
              </w:rPr>
              <w:t>HITACHI</w:t>
            </w:r>
          </w:p>
        </w:tc>
        <w:tc>
          <w:tcPr>
            <w:tcW w:w="882" w:type="dxa"/>
            <w:gridSpan w:val="2"/>
            <w:tcBorders>
              <w:top w:val="single" w:sz="8" w:space="0" w:color="000000"/>
              <w:left w:val="single" w:sz="8" w:space="0" w:color="000000"/>
              <w:bottom w:val="single" w:sz="8" w:space="0" w:color="000000"/>
              <w:right w:val="single" w:sz="8" w:space="0" w:color="000000"/>
            </w:tcBorders>
            <w:shd w:val="clear" w:color="auto" w:fill="auto"/>
          </w:tcPr>
          <w:p w14:paraId="158A141F" w14:textId="77777777" w:rsidR="00985747" w:rsidRPr="00D4754A" w:rsidRDefault="00985747" w:rsidP="00C60156">
            <w:pPr>
              <w:spacing w:line="259" w:lineRule="auto"/>
              <w:jc w:val="center"/>
              <w:rPr>
                <w:rFonts w:ascii="Arial" w:eastAsia="Arial" w:hAnsi="Arial" w:cs="Arial"/>
                <w:sz w:val="20"/>
                <w:szCs w:val="20"/>
              </w:rPr>
            </w:pPr>
          </w:p>
          <w:p w14:paraId="6D329D1C" w14:textId="199BB738" w:rsidR="00985747" w:rsidRPr="00D4754A" w:rsidRDefault="00A85354" w:rsidP="00C60156">
            <w:pPr>
              <w:spacing w:line="259" w:lineRule="auto"/>
              <w:jc w:val="center"/>
              <w:rPr>
                <w:rFonts w:ascii="Arial" w:eastAsia="Arial" w:hAnsi="Arial" w:cs="Arial"/>
                <w:sz w:val="20"/>
                <w:szCs w:val="20"/>
              </w:rPr>
            </w:pPr>
            <w:r>
              <w:rPr>
                <w:rFonts w:ascii="Arial" w:eastAsia="Arial" w:hAnsi="Arial" w:cs="Arial"/>
                <w:sz w:val="20"/>
                <w:szCs w:val="20"/>
              </w:rPr>
              <w:t>5</w:t>
            </w:r>
            <w:r w:rsidR="00985747" w:rsidRPr="00D4754A">
              <w:rPr>
                <w:rFonts w:ascii="Arial" w:eastAsia="Arial" w:hAnsi="Arial" w:cs="Arial"/>
                <w:sz w:val="20"/>
                <w:szCs w:val="20"/>
              </w:rPr>
              <w:t xml:space="preserve">  </w:t>
            </w:r>
          </w:p>
        </w:tc>
        <w:tc>
          <w:tcPr>
            <w:tcW w:w="1558" w:type="dxa"/>
            <w:gridSpan w:val="2"/>
            <w:tcBorders>
              <w:top w:val="single" w:sz="8" w:space="0" w:color="000000"/>
              <w:left w:val="single" w:sz="8" w:space="0" w:color="000000"/>
              <w:bottom w:val="single" w:sz="8" w:space="0" w:color="000000"/>
              <w:right w:val="single" w:sz="8" w:space="0" w:color="000000"/>
            </w:tcBorders>
            <w:shd w:val="clear" w:color="auto" w:fill="auto"/>
          </w:tcPr>
          <w:p w14:paraId="49C22FAF" w14:textId="77777777" w:rsidR="00985747" w:rsidRPr="00D4754A" w:rsidRDefault="00985747" w:rsidP="006A78C7">
            <w:pPr>
              <w:spacing w:line="259" w:lineRule="auto"/>
              <w:jc w:val="center"/>
              <w:rPr>
                <w:rFonts w:ascii="Arial" w:eastAsia="Arial" w:hAnsi="Arial" w:cs="Arial"/>
                <w:sz w:val="20"/>
                <w:szCs w:val="20"/>
              </w:rPr>
            </w:pPr>
          </w:p>
          <w:p w14:paraId="39AC37CC" w14:textId="5B08DCAF" w:rsidR="00985747" w:rsidRPr="00D4754A" w:rsidRDefault="00A85354" w:rsidP="006A78C7">
            <w:pPr>
              <w:spacing w:line="259" w:lineRule="auto"/>
              <w:jc w:val="center"/>
              <w:rPr>
                <w:rFonts w:ascii="Arial" w:eastAsia="Arial" w:hAnsi="Arial" w:cs="Arial"/>
                <w:sz w:val="20"/>
                <w:szCs w:val="20"/>
              </w:rPr>
            </w:pPr>
            <w:r>
              <w:rPr>
                <w:rFonts w:ascii="Arial" w:eastAsia="Arial" w:hAnsi="Arial" w:cs="Arial"/>
                <w:sz w:val="20"/>
                <w:szCs w:val="20"/>
              </w:rPr>
              <w:t>1.563,33</w:t>
            </w:r>
          </w:p>
        </w:tc>
        <w:tc>
          <w:tcPr>
            <w:tcW w:w="1536" w:type="dxa"/>
            <w:tcBorders>
              <w:top w:val="single" w:sz="8" w:space="0" w:color="000000"/>
              <w:left w:val="single" w:sz="8" w:space="0" w:color="000000"/>
              <w:bottom w:val="single" w:sz="8" w:space="0" w:color="000000"/>
              <w:right w:val="single" w:sz="8" w:space="0" w:color="000000"/>
            </w:tcBorders>
            <w:shd w:val="clear" w:color="auto" w:fill="auto"/>
          </w:tcPr>
          <w:p w14:paraId="1EE5642E" w14:textId="77777777" w:rsidR="00985747" w:rsidRPr="00D4754A" w:rsidRDefault="00985747" w:rsidP="006A78C7">
            <w:pPr>
              <w:spacing w:line="259" w:lineRule="auto"/>
              <w:jc w:val="center"/>
              <w:rPr>
                <w:rFonts w:ascii="Arial" w:eastAsia="Arial" w:hAnsi="Arial" w:cs="Arial"/>
                <w:sz w:val="20"/>
                <w:szCs w:val="20"/>
              </w:rPr>
            </w:pPr>
          </w:p>
          <w:p w14:paraId="6140EEBC" w14:textId="230581D8" w:rsidR="00985747" w:rsidRPr="00D4754A" w:rsidRDefault="00A85354" w:rsidP="006A78C7">
            <w:pPr>
              <w:spacing w:line="259" w:lineRule="auto"/>
              <w:jc w:val="center"/>
              <w:rPr>
                <w:rFonts w:ascii="Arial" w:eastAsia="Arial" w:hAnsi="Arial" w:cs="Arial"/>
                <w:sz w:val="20"/>
                <w:szCs w:val="20"/>
              </w:rPr>
            </w:pPr>
            <w:r>
              <w:rPr>
                <w:rFonts w:ascii="Arial" w:eastAsia="Arial" w:hAnsi="Arial" w:cs="Arial"/>
                <w:sz w:val="20"/>
                <w:szCs w:val="20"/>
              </w:rPr>
              <w:t>7.816,6</w:t>
            </w:r>
            <w:r w:rsidR="00493318">
              <w:rPr>
                <w:rFonts w:ascii="Arial" w:eastAsia="Arial" w:hAnsi="Arial" w:cs="Arial"/>
                <w:sz w:val="20"/>
                <w:szCs w:val="20"/>
              </w:rPr>
              <w:t>5</w:t>
            </w:r>
          </w:p>
        </w:tc>
      </w:tr>
      <w:tr w:rsidR="00985747" w:rsidRPr="00D4754A" w14:paraId="158E2CED" w14:textId="77777777" w:rsidTr="00C60156">
        <w:trPr>
          <w:trHeight w:val="799"/>
        </w:trPr>
        <w:tc>
          <w:tcPr>
            <w:tcW w:w="779" w:type="dxa"/>
            <w:tcBorders>
              <w:top w:val="single" w:sz="8" w:space="0" w:color="000000"/>
              <w:left w:val="single" w:sz="8" w:space="0" w:color="000000"/>
              <w:bottom w:val="single" w:sz="8" w:space="0" w:color="000000"/>
              <w:right w:val="single" w:sz="8" w:space="0" w:color="000000"/>
            </w:tcBorders>
            <w:shd w:val="clear" w:color="auto" w:fill="auto"/>
          </w:tcPr>
          <w:p w14:paraId="6D577ED7" w14:textId="77777777" w:rsidR="00985747" w:rsidRPr="00D4754A" w:rsidRDefault="00985747" w:rsidP="00C60156">
            <w:pPr>
              <w:spacing w:line="259" w:lineRule="auto"/>
              <w:jc w:val="center"/>
              <w:rPr>
                <w:rFonts w:ascii="Arial" w:eastAsia="Arial" w:hAnsi="Arial" w:cs="Arial"/>
                <w:sz w:val="20"/>
                <w:szCs w:val="20"/>
              </w:rPr>
            </w:pPr>
          </w:p>
          <w:p w14:paraId="50A9FF6E" w14:textId="77777777" w:rsidR="00985747" w:rsidRPr="00D4754A" w:rsidRDefault="00985747" w:rsidP="00C60156">
            <w:pPr>
              <w:spacing w:line="259" w:lineRule="auto"/>
              <w:jc w:val="center"/>
              <w:rPr>
                <w:rFonts w:ascii="Arial" w:eastAsia="Arial" w:hAnsi="Arial" w:cs="Arial"/>
                <w:sz w:val="20"/>
                <w:szCs w:val="20"/>
              </w:rPr>
            </w:pPr>
            <w:r w:rsidRPr="00D4754A">
              <w:rPr>
                <w:rFonts w:ascii="Arial" w:eastAsia="Arial" w:hAnsi="Arial" w:cs="Arial"/>
                <w:sz w:val="20"/>
                <w:szCs w:val="20"/>
              </w:rPr>
              <w:t xml:space="preserve">7 </w:t>
            </w:r>
          </w:p>
        </w:tc>
        <w:tc>
          <w:tcPr>
            <w:tcW w:w="442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D42DF59" w14:textId="77777777" w:rsidR="00A47C27" w:rsidRDefault="00A47C27" w:rsidP="00A47C27">
            <w:pPr>
              <w:autoSpaceDE w:val="0"/>
              <w:autoSpaceDN w:val="0"/>
              <w:adjustRightInd w:val="0"/>
              <w:rPr>
                <w:rFonts w:ascii="Helvetica" w:hAnsi="Helvetica" w:cs="Helvetica"/>
                <w:sz w:val="20"/>
                <w:szCs w:val="20"/>
                <w:lang w:eastAsia="en-US"/>
              </w:rPr>
            </w:pPr>
            <w:r>
              <w:rPr>
                <w:rFonts w:ascii="Helvetica" w:hAnsi="Helvetica" w:cs="Helvetica"/>
                <w:sz w:val="20"/>
                <w:szCs w:val="20"/>
                <w:lang w:eastAsia="en-US"/>
              </w:rPr>
              <w:t>Preço do serviço de instalação de unidade</w:t>
            </w:r>
          </w:p>
          <w:p w14:paraId="797F1D83" w14:textId="77777777" w:rsidR="00A47C27" w:rsidRDefault="00A47C27" w:rsidP="00A47C27">
            <w:pPr>
              <w:autoSpaceDE w:val="0"/>
              <w:autoSpaceDN w:val="0"/>
              <w:adjustRightInd w:val="0"/>
              <w:rPr>
                <w:rFonts w:ascii="Helvetica" w:hAnsi="Helvetica" w:cs="Helvetica"/>
                <w:sz w:val="20"/>
                <w:szCs w:val="20"/>
                <w:lang w:eastAsia="en-US"/>
              </w:rPr>
            </w:pPr>
            <w:proofErr w:type="gramStart"/>
            <w:r>
              <w:rPr>
                <w:rFonts w:ascii="Helvetica-Bold" w:hAnsi="Helvetica-Bold" w:cs="Helvetica-Bold"/>
                <w:b/>
                <w:bCs/>
                <w:sz w:val="20"/>
                <w:szCs w:val="20"/>
                <w:lang w:eastAsia="en-US"/>
              </w:rPr>
              <w:t>evaporadora</w:t>
            </w:r>
            <w:proofErr w:type="gramEnd"/>
            <w:r>
              <w:rPr>
                <w:rFonts w:ascii="Helvetica-Bold" w:hAnsi="Helvetica-Bold" w:cs="Helvetica-Bold"/>
                <w:b/>
                <w:bCs/>
                <w:sz w:val="20"/>
                <w:szCs w:val="20"/>
                <w:lang w:eastAsia="en-US"/>
              </w:rPr>
              <w:t xml:space="preserve"> Piso Teto </w:t>
            </w:r>
            <w:r>
              <w:rPr>
                <w:rFonts w:ascii="Helvetica" w:hAnsi="Helvetica" w:cs="Helvetica"/>
                <w:sz w:val="20"/>
                <w:szCs w:val="20"/>
                <w:lang w:eastAsia="en-US"/>
              </w:rPr>
              <w:t>do sistema VRF</w:t>
            </w:r>
          </w:p>
          <w:p w14:paraId="24B90C95" w14:textId="1C9C3609" w:rsidR="00985747" w:rsidRPr="00D4754A" w:rsidRDefault="00A47C27" w:rsidP="00A47C27">
            <w:pPr>
              <w:spacing w:line="259" w:lineRule="auto"/>
              <w:ind w:left="2" w:hanging="2"/>
              <w:rPr>
                <w:rFonts w:ascii="Arial" w:eastAsia="Arial" w:hAnsi="Arial" w:cs="Arial"/>
                <w:sz w:val="20"/>
                <w:szCs w:val="20"/>
              </w:rPr>
            </w:pPr>
            <w:r>
              <w:rPr>
                <w:rFonts w:ascii="Helvetica" w:hAnsi="Helvetica" w:cs="Helvetica"/>
                <w:sz w:val="20"/>
                <w:szCs w:val="20"/>
                <w:lang w:eastAsia="en-US"/>
              </w:rPr>
              <w:t>HITACHI</w:t>
            </w:r>
          </w:p>
        </w:tc>
        <w:tc>
          <w:tcPr>
            <w:tcW w:w="882" w:type="dxa"/>
            <w:gridSpan w:val="2"/>
            <w:tcBorders>
              <w:top w:val="single" w:sz="8" w:space="0" w:color="000000"/>
              <w:left w:val="single" w:sz="8" w:space="0" w:color="000000"/>
              <w:bottom w:val="single" w:sz="8" w:space="0" w:color="000000"/>
              <w:right w:val="single" w:sz="8" w:space="0" w:color="000000"/>
            </w:tcBorders>
            <w:shd w:val="clear" w:color="auto" w:fill="auto"/>
          </w:tcPr>
          <w:p w14:paraId="6A248000" w14:textId="77777777" w:rsidR="00985747" w:rsidRPr="00D4754A" w:rsidRDefault="00985747" w:rsidP="00C60156">
            <w:pPr>
              <w:spacing w:line="259" w:lineRule="auto"/>
              <w:jc w:val="center"/>
              <w:rPr>
                <w:rFonts w:ascii="Arial" w:eastAsia="Arial" w:hAnsi="Arial" w:cs="Arial"/>
                <w:sz w:val="20"/>
                <w:szCs w:val="20"/>
              </w:rPr>
            </w:pPr>
          </w:p>
          <w:p w14:paraId="154F71F8" w14:textId="411594AB" w:rsidR="00985747" w:rsidRPr="00D4754A" w:rsidRDefault="00A85354" w:rsidP="00C60156">
            <w:pPr>
              <w:spacing w:line="259" w:lineRule="auto"/>
              <w:jc w:val="center"/>
              <w:rPr>
                <w:rFonts w:ascii="Arial" w:eastAsia="Arial" w:hAnsi="Arial" w:cs="Arial"/>
                <w:sz w:val="20"/>
                <w:szCs w:val="20"/>
              </w:rPr>
            </w:pPr>
            <w:r>
              <w:rPr>
                <w:rFonts w:ascii="Arial" w:eastAsia="Arial" w:hAnsi="Arial" w:cs="Arial"/>
                <w:sz w:val="20"/>
                <w:szCs w:val="20"/>
              </w:rPr>
              <w:t>3</w:t>
            </w:r>
            <w:r w:rsidR="00985747" w:rsidRPr="00D4754A">
              <w:rPr>
                <w:rFonts w:ascii="Arial" w:eastAsia="Arial" w:hAnsi="Arial" w:cs="Arial"/>
                <w:sz w:val="20"/>
                <w:szCs w:val="20"/>
              </w:rPr>
              <w:t xml:space="preserve"> </w:t>
            </w:r>
          </w:p>
        </w:tc>
        <w:tc>
          <w:tcPr>
            <w:tcW w:w="1558" w:type="dxa"/>
            <w:gridSpan w:val="2"/>
            <w:tcBorders>
              <w:top w:val="single" w:sz="8" w:space="0" w:color="000000"/>
              <w:left w:val="single" w:sz="8" w:space="0" w:color="000000"/>
              <w:bottom w:val="single" w:sz="8" w:space="0" w:color="000000"/>
              <w:right w:val="single" w:sz="8" w:space="0" w:color="000000"/>
            </w:tcBorders>
            <w:shd w:val="clear" w:color="auto" w:fill="auto"/>
          </w:tcPr>
          <w:p w14:paraId="23D3F523" w14:textId="77777777" w:rsidR="00985747" w:rsidRPr="00D4754A" w:rsidRDefault="00985747" w:rsidP="006A78C7">
            <w:pPr>
              <w:spacing w:line="259" w:lineRule="auto"/>
              <w:jc w:val="center"/>
              <w:rPr>
                <w:rFonts w:ascii="Arial" w:eastAsia="Arial" w:hAnsi="Arial" w:cs="Arial"/>
                <w:sz w:val="20"/>
                <w:szCs w:val="20"/>
              </w:rPr>
            </w:pPr>
          </w:p>
          <w:p w14:paraId="1570027B" w14:textId="6F33815B" w:rsidR="00985747" w:rsidRPr="00D4754A" w:rsidRDefault="00A85354" w:rsidP="006A78C7">
            <w:pPr>
              <w:spacing w:line="259" w:lineRule="auto"/>
              <w:jc w:val="center"/>
              <w:rPr>
                <w:rFonts w:ascii="Arial" w:eastAsia="Arial" w:hAnsi="Arial" w:cs="Arial"/>
                <w:sz w:val="20"/>
                <w:szCs w:val="20"/>
              </w:rPr>
            </w:pPr>
            <w:r>
              <w:rPr>
                <w:rFonts w:ascii="Arial" w:eastAsia="Arial" w:hAnsi="Arial" w:cs="Arial"/>
                <w:sz w:val="20"/>
                <w:szCs w:val="20"/>
              </w:rPr>
              <w:t>1.656,67</w:t>
            </w:r>
          </w:p>
        </w:tc>
        <w:tc>
          <w:tcPr>
            <w:tcW w:w="1536" w:type="dxa"/>
            <w:tcBorders>
              <w:top w:val="single" w:sz="8" w:space="0" w:color="000000"/>
              <w:left w:val="single" w:sz="8" w:space="0" w:color="000000"/>
              <w:bottom w:val="single" w:sz="8" w:space="0" w:color="000000"/>
              <w:right w:val="single" w:sz="8" w:space="0" w:color="000000"/>
            </w:tcBorders>
            <w:shd w:val="clear" w:color="auto" w:fill="auto"/>
          </w:tcPr>
          <w:p w14:paraId="051BD618" w14:textId="77777777" w:rsidR="00985747" w:rsidRPr="00D4754A" w:rsidRDefault="00985747" w:rsidP="006A78C7">
            <w:pPr>
              <w:spacing w:line="259" w:lineRule="auto"/>
              <w:jc w:val="center"/>
              <w:rPr>
                <w:rFonts w:ascii="Arial" w:eastAsia="Arial" w:hAnsi="Arial" w:cs="Arial"/>
                <w:sz w:val="20"/>
                <w:szCs w:val="20"/>
              </w:rPr>
            </w:pPr>
          </w:p>
          <w:p w14:paraId="17F10D0B" w14:textId="791A1B5F" w:rsidR="00985747" w:rsidRPr="00D4754A" w:rsidRDefault="00A85354" w:rsidP="006A78C7">
            <w:pPr>
              <w:spacing w:line="259" w:lineRule="auto"/>
              <w:jc w:val="center"/>
              <w:rPr>
                <w:rFonts w:ascii="Arial" w:eastAsia="Arial" w:hAnsi="Arial" w:cs="Arial"/>
                <w:sz w:val="20"/>
                <w:szCs w:val="20"/>
              </w:rPr>
            </w:pPr>
            <w:r>
              <w:rPr>
                <w:rFonts w:ascii="Arial" w:eastAsia="Arial" w:hAnsi="Arial" w:cs="Arial"/>
                <w:sz w:val="20"/>
                <w:szCs w:val="20"/>
              </w:rPr>
              <w:t>4.970,01</w:t>
            </w:r>
          </w:p>
        </w:tc>
      </w:tr>
      <w:tr w:rsidR="00A47C27" w:rsidRPr="00D4754A" w14:paraId="7D302AE0" w14:textId="77777777" w:rsidTr="00A85354">
        <w:trPr>
          <w:trHeight w:val="799"/>
        </w:trPr>
        <w:tc>
          <w:tcPr>
            <w:tcW w:w="779" w:type="dxa"/>
            <w:tcBorders>
              <w:top w:val="single" w:sz="8" w:space="0" w:color="000000"/>
              <w:left w:val="single" w:sz="8" w:space="0" w:color="000000"/>
              <w:bottom w:val="single" w:sz="8" w:space="0" w:color="000000"/>
              <w:right w:val="single" w:sz="8" w:space="0" w:color="000000"/>
            </w:tcBorders>
            <w:shd w:val="clear" w:color="auto" w:fill="auto"/>
          </w:tcPr>
          <w:p w14:paraId="14393086" w14:textId="77777777" w:rsidR="00A47C27" w:rsidRDefault="00A47C27" w:rsidP="00C60156">
            <w:pPr>
              <w:spacing w:line="259" w:lineRule="auto"/>
              <w:jc w:val="center"/>
              <w:rPr>
                <w:rFonts w:ascii="Arial" w:eastAsia="Arial" w:hAnsi="Arial" w:cs="Arial"/>
                <w:sz w:val="20"/>
                <w:szCs w:val="20"/>
              </w:rPr>
            </w:pPr>
          </w:p>
          <w:p w14:paraId="585D47F5" w14:textId="42840B3A" w:rsidR="00FF4E18" w:rsidRPr="00D4754A" w:rsidRDefault="00FF4E18" w:rsidP="00C60156">
            <w:pPr>
              <w:spacing w:line="259" w:lineRule="auto"/>
              <w:jc w:val="center"/>
              <w:rPr>
                <w:rFonts w:ascii="Arial" w:eastAsia="Arial" w:hAnsi="Arial" w:cs="Arial"/>
                <w:sz w:val="20"/>
                <w:szCs w:val="20"/>
              </w:rPr>
            </w:pPr>
            <w:r>
              <w:rPr>
                <w:rFonts w:ascii="Arial" w:eastAsia="Arial" w:hAnsi="Arial" w:cs="Arial"/>
                <w:sz w:val="20"/>
                <w:szCs w:val="20"/>
              </w:rPr>
              <w:t>8</w:t>
            </w:r>
          </w:p>
        </w:tc>
        <w:tc>
          <w:tcPr>
            <w:tcW w:w="442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A49CA1F" w14:textId="77777777" w:rsidR="00FF4E18" w:rsidRDefault="00FF4E18" w:rsidP="00FF4E18">
            <w:pPr>
              <w:autoSpaceDE w:val="0"/>
              <w:autoSpaceDN w:val="0"/>
              <w:adjustRightInd w:val="0"/>
              <w:rPr>
                <w:rFonts w:ascii="Helvetica-Bold" w:hAnsi="Helvetica-Bold" w:cs="Helvetica-Bold"/>
                <w:b/>
                <w:bCs/>
                <w:sz w:val="20"/>
                <w:szCs w:val="20"/>
                <w:lang w:eastAsia="en-US"/>
              </w:rPr>
            </w:pPr>
            <w:r>
              <w:rPr>
                <w:rFonts w:ascii="Helvetica" w:hAnsi="Helvetica" w:cs="Helvetica"/>
                <w:sz w:val="20"/>
                <w:szCs w:val="20"/>
                <w:lang w:eastAsia="en-US"/>
              </w:rPr>
              <w:t xml:space="preserve">Preço do serviço de instalação de </w:t>
            </w:r>
            <w:r>
              <w:rPr>
                <w:rFonts w:ascii="Helvetica-Bold" w:hAnsi="Helvetica-Bold" w:cs="Helvetica-Bold"/>
                <w:b/>
                <w:bCs/>
                <w:sz w:val="20"/>
                <w:szCs w:val="20"/>
                <w:lang w:eastAsia="en-US"/>
              </w:rPr>
              <w:t>unidade</w:t>
            </w:r>
          </w:p>
          <w:p w14:paraId="1BDBCB73" w14:textId="77777777" w:rsidR="00FF4E18" w:rsidRDefault="00FF4E18" w:rsidP="00FF4E18">
            <w:pPr>
              <w:autoSpaceDE w:val="0"/>
              <w:autoSpaceDN w:val="0"/>
              <w:adjustRightInd w:val="0"/>
              <w:rPr>
                <w:rFonts w:ascii="Helvetica" w:hAnsi="Helvetica" w:cs="Helvetica"/>
                <w:sz w:val="20"/>
                <w:szCs w:val="20"/>
                <w:lang w:eastAsia="en-US"/>
              </w:rPr>
            </w:pPr>
            <w:proofErr w:type="gramStart"/>
            <w:r>
              <w:rPr>
                <w:rFonts w:ascii="Helvetica-Bold" w:hAnsi="Helvetica-Bold" w:cs="Helvetica-Bold"/>
                <w:b/>
                <w:bCs/>
                <w:sz w:val="20"/>
                <w:szCs w:val="20"/>
                <w:lang w:eastAsia="en-US"/>
              </w:rPr>
              <w:t>condensadora</w:t>
            </w:r>
            <w:proofErr w:type="gramEnd"/>
            <w:r>
              <w:rPr>
                <w:rFonts w:ascii="Helvetica-Bold" w:hAnsi="Helvetica-Bold" w:cs="Helvetica-Bold"/>
                <w:b/>
                <w:bCs/>
                <w:sz w:val="20"/>
                <w:szCs w:val="20"/>
                <w:lang w:eastAsia="en-US"/>
              </w:rPr>
              <w:t xml:space="preserve"> </w:t>
            </w:r>
            <w:r>
              <w:rPr>
                <w:rFonts w:ascii="Helvetica" w:hAnsi="Helvetica" w:cs="Helvetica"/>
                <w:sz w:val="20"/>
                <w:szCs w:val="20"/>
                <w:lang w:eastAsia="en-US"/>
              </w:rPr>
              <w:t>até 96.500 BTU/h do sistema</w:t>
            </w:r>
          </w:p>
          <w:p w14:paraId="0D9E6CDB" w14:textId="5A18B97E" w:rsidR="00A47C27" w:rsidRDefault="00FF4E18" w:rsidP="00FF4E18">
            <w:pPr>
              <w:autoSpaceDE w:val="0"/>
              <w:autoSpaceDN w:val="0"/>
              <w:adjustRightInd w:val="0"/>
              <w:rPr>
                <w:rFonts w:ascii="Helvetica" w:hAnsi="Helvetica" w:cs="Helvetica"/>
                <w:sz w:val="20"/>
                <w:szCs w:val="20"/>
                <w:lang w:eastAsia="en-US"/>
              </w:rPr>
            </w:pPr>
            <w:r>
              <w:rPr>
                <w:rFonts w:ascii="Helvetica" w:hAnsi="Helvetica" w:cs="Helvetica"/>
                <w:sz w:val="20"/>
                <w:szCs w:val="20"/>
                <w:lang w:eastAsia="en-US"/>
              </w:rPr>
              <w:t>VRF HITACHI</w:t>
            </w:r>
          </w:p>
        </w:tc>
        <w:tc>
          <w:tcPr>
            <w:tcW w:w="882"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11C2C1C9" w14:textId="7E276B58" w:rsidR="00A47C27" w:rsidRPr="00D4754A" w:rsidRDefault="00A85354" w:rsidP="00A85354">
            <w:pPr>
              <w:spacing w:line="259" w:lineRule="auto"/>
              <w:jc w:val="center"/>
              <w:rPr>
                <w:rFonts w:ascii="Arial" w:eastAsia="Arial" w:hAnsi="Arial" w:cs="Arial"/>
                <w:sz w:val="20"/>
                <w:szCs w:val="20"/>
              </w:rPr>
            </w:pPr>
            <w:r>
              <w:rPr>
                <w:rFonts w:ascii="Arial" w:eastAsia="Arial" w:hAnsi="Arial" w:cs="Arial"/>
                <w:sz w:val="20"/>
                <w:szCs w:val="20"/>
              </w:rPr>
              <w:t>3</w:t>
            </w:r>
          </w:p>
        </w:tc>
        <w:tc>
          <w:tcPr>
            <w:tcW w:w="155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779106A5" w14:textId="520416EF" w:rsidR="00A47C27" w:rsidRPr="00D4754A" w:rsidRDefault="00A85354" w:rsidP="00A85354">
            <w:pPr>
              <w:spacing w:line="259" w:lineRule="auto"/>
              <w:jc w:val="center"/>
              <w:rPr>
                <w:rFonts w:ascii="Arial" w:eastAsia="Arial" w:hAnsi="Arial" w:cs="Arial"/>
                <w:sz w:val="20"/>
                <w:szCs w:val="20"/>
              </w:rPr>
            </w:pPr>
            <w:r>
              <w:rPr>
                <w:rFonts w:ascii="Arial" w:eastAsia="Arial" w:hAnsi="Arial" w:cs="Arial"/>
                <w:sz w:val="20"/>
                <w:szCs w:val="20"/>
              </w:rPr>
              <w:t>4.876,67</w:t>
            </w:r>
          </w:p>
        </w:tc>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1B8E4DA" w14:textId="1300E888" w:rsidR="00A47C27" w:rsidRPr="00D4754A" w:rsidRDefault="00A85354" w:rsidP="00A85354">
            <w:pPr>
              <w:spacing w:line="259" w:lineRule="auto"/>
              <w:jc w:val="center"/>
              <w:rPr>
                <w:rFonts w:ascii="Arial" w:eastAsia="Arial" w:hAnsi="Arial" w:cs="Arial"/>
                <w:sz w:val="20"/>
                <w:szCs w:val="20"/>
              </w:rPr>
            </w:pPr>
            <w:r>
              <w:rPr>
                <w:rFonts w:ascii="Arial" w:eastAsia="Arial" w:hAnsi="Arial" w:cs="Arial"/>
                <w:sz w:val="20"/>
                <w:szCs w:val="20"/>
              </w:rPr>
              <w:t>14.630,01</w:t>
            </w:r>
          </w:p>
        </w:tc>
      </w:tr>
      <w:tr w:rsidR="00A47C27" w:rsidRPr="00D4754A" w14:paraId="3612756E" w14:textId="77777777" w:rsidTr="00A85354">
        <w:trPr>
          <w:trHeight w:val="799"/>
        </w:trPr>
        <w:tc>
          <w:tcPr>
            <w:tcW w:w="779" w:type="dxa"/>
            <w:tcBorders>
              <w:top w:val="single" w:sz="8" w:space="0" w:color="000000"/>
              <w:left w:val="single" w:sz="8" w:space="0" w:color="000000"/>
              <w:bottom w:val="single" w:sz="8" w:space="0" w:color="000000"/>
              <w:right w:val="single" w:sz="8" w:space="0" w:color="000000"/>
            </w:tcBorders>
            <w:shd w:val="clear" w:color="auto" w:fill="auto"/>
          </w:tcPr>
          <w:p w14:paraId="40F03008" w14:textId="77777777" w:rsidR="00A47C27" w:rsidRDefault="00A47C27" w:rsidP="00C60156">
            <w:pPr>
              <w:spacing w:line="259" w:lineRule="auto"/>
              <w:jc w:val="center"/>
              <w:rPr>
                <w:rFonts w:ascii="Arial" w:eastAsia="Arial" w:hAnsi="Arial" w:cs="Arial"/>
                <w:sz w:val="20"/>
                <w:szCs w:val="20"/>
              </w:rPr>
            </w:pPr>
          </w:p>
          <w:p w14:paraId="110D9F5A" w14:textId="48D7B6A7" w:rsidR="00FF4E18" w:rsidRPr="00D4754A" w:rsidRDefault="00FF4E18" w:rsidP="00C60156">
            <w:pPr>
              <w:spacing w:line="259" w:lineRule="auto"/>
              <w:jc w:val="center"/>
              <w:rPr>
                <w:rFonts w:ascii="Arial" w:eastAsia="Arial" w:hAnsi="Arial" w:cs="Arial"/>
                <w:sz w:val="20"/>
                <w:szCs w:val="20"/>
              </w:rPr>
            </w:pPr>
            <w:r>
              <w:rPr>
                <w:rFonts w:ascii="Arial" w:eastAsia="Arial" w:hAnsi="Arial" w:cs="Arial"/>
                <w:sz w:val="20"/>
                <w:szCs w:val="20"/>
              </w:rPr>
              <w:t>9</w:t>
            </w:r>
          </w:p>
        </w:tc>
        <w:tc>
          <w:tcPr>
            <w:tcW w:w="442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0336F5B" w14:textId="77777777" w:rsidR="00FF4E18" w:rsidRDefault="00FF4E18" w:rsidP="00FF4E18">
            <w:pPr>
              <w:autoSpaceDE w:val="0"/>
              <w:autoSpaceDN w:val="0"/>
              <w:adjustRightInd w:val="0"/>
              <w:rPr>
                <w:rFonts w:ascii="Helvetica-Bold" w:hAnsi="Helvetica-Bold" w:cs="Helvetica-Bold"/>
                <w:b/>
                <w:bCs/>
                <w:sz w:val="20"/>
                <w:szCs w:val="20"/>
                <w:lang w:eastAsia="en-US"/>
              </w:rPr>
            </w:pPr>
            <w:r>
              <w:rPr>
                <w:rFonts w:ascii="Helvetica" w:hAnsi="Helvetica" w:cs="Helvetica"/>
                <w:sz w:val="20"/>
                <w:szCs w:val="20"/>
                <w:lang w:eastAsia="en-US"/>
              </w:rPr>
              <w:t xml:space="preserve">Preço do serviço de instalação de </w:t>
            </w:r>
            <w:r>
              <w:rPr>
                <w:rFonts w:ascii="Helvetica-Bold" w:hAnsi="Helvetica-Bold" w:cs="Helvetica-Bold"/>
                <w:b/>
                <w:bCs/>
                <w:sz w:val="20"/>
                <w:szCs w:val="20"/>
                <w:lang w:eastAsia="en-US"/>
              </w:rPr>
              <w:t>unidade</w:t>
            </w:r>
          </w:p>
          <w:p w14:paraId="0043E482" w14:textId="77777777" w:rsidR="00FF4E18" w:rsidRDefault="00FF4E18" w:rsidP="00FF4E18">
            <w:pPr>
              <w:autoSpaceDE w:val="0"/>
              <w:autoSpaceDN w:val="0"/>
              <w:adjustRightInd w:val="0"/>
              <w:rPr>
                <w:rFonts w:ascii="Helvetica" w:hAnsi="Helvetica" w:cs="Helvetica"/>
                <w:sz w:val="20"/>
                <w:szCs w:val="20"/>
                <w:lang w:eastAsia="en-US"/>
              </w:rPr>
            </w:pPr>
            <w:proofErr w:type="gramStart"/>
            <w:r>
              <w:rPr>
                <w:rFonts w:ascii="Helvetica-Bold" w:hAnsi="Helvetica-Bold" w:cs="Helvetica-Bold"/>
                <w:b/>
                <w:bCs/>
                <w:sz w:val="20"/>
                <w:szCs w:val="20"/>
                <w:lang w:eastAsia="en-US"/>
              </w:rPr>
              <w:t>condensadora</w:t>
            </w:r>
            <w:proofErr w:type="gramEnd"/>
            <w:r>
              <w:rPr>
                <w:rFonts w:ascii="Helvetica-Bold" w:hAnsi="Helvetica-Bold" w:cs="Helvetica-Bold"/>
                <w:b/>
                <w:bCs/>
                <w:sz w:val="20"/>
                <w:szCs w:val="20"/>
                <w:lang w:eastAsia="en-US"/>
              </w:rPr>
              <w:t xml:space="preserve"> </w:t>
            </w:r>
            <w:r>
              <w:rPr>
                <w:rFonts w:ascii="Helvetica" w:hAnsi="Helvetica" w:cs="Helvetica"/>
                <w:sz w:val="20"/>
                <w:szCs w:val="20"/>
                <w:lang w:eastAsia="en-US"/>
              </w:rPr>
              <w:t>acima de 96.500 BTU/h do</w:t>
            </w:r>
          </w:p>
          <w:p w14:paraId="52A6F591" w14:textId="47A1F8D0" w:rsidR="00A47C27" w:rsidRDefault="00FF4E18" w:rsidP="00FF4E18">
            <w:pPr>
              <w:autoSpaceDE w:val="0"/>
              <w:autoSpaceDN w:val="0"/>
              <w:adjustRightInd w:val="0"/>
              <w:rPr>
                <w:rFonts w:ascii="Helvetica" w:hAnsi="Helvetica" w:cs="Helvetica"/>
                <w:sz w:val="20"/>
                <w:szCs w:val="20"/>
                <w:lang w:eastAsia="en-US"/>
              </w:rPr>
            </w:pPr>
            <w:r>
              <w:rPr>
                <w:rFonts w:ascii="Helvetica" w:hAnsi="Helvetica" w:cs="Helvetica"/>
                <w:sz w:val="20"/>
                <w:szCs w:val="20"/>
                <w:lang w:eastAsia="en-US"/>
              </w:rPr>
              <w:t>sistema VRF HITACHI</w:t>
            </w:r>
          </w:p>
        </w:tc>
        <w:tc>
          <w:tcPr>
            <w:tcW w:w="882"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6A27AC84" w14:textId="3EA91D63" w:rsidR="00A47C27" w:rsidRPr="00D4754A" w:rsidRDefault="00A85354" w:rsidP="00A85354">
            <w:pPr>
              <w:spacing w:line="259" w:lineRule="auto"/>
              <w:jc w:val="center"/>
              <w:rPr>
                <w:rFonts w:ascii="Arial" w:eastAsia="Arial" w:hAnsi="Arial" w:cs="Arial"/>
                <w:sz w:val="20"/>
                <w:szCs w:val="20"/>
              </w:rPr>
            </w:pPr>
            <w:r>
              <w:rPr>
                <w:rFonts w:ascii="Arial" w:eastAsia="Arial" w:hAnsi="Arial" w:cs="Arial"/>
                <w:sz w:val="20"/>
                <w:szCs w:val="20"/>
              </w:rPr>
              <w:t>3</w:t>
            </w:r>
          </w:p>
        </w:tc>
        <w:tc>
          <w:tcPr>
            <w:tcW w:w="155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0F1232ED" w14:textId="16121E54" w:rsidR="00A47C27" w:rsidRPr="00D4754A" w:rsidRDefault="00A85354" w:rsidP="00A85354">
            <w:pPr>
              <w:spacing w:line="259" w:lineRule="auto"/>
              <w:jc w:val="center"/>
              <w:rPr>
                <w:rFonts w:ascii="Arial" w:eastAsia="Arial" w:hAnsi="Arial" w:cs="Arial"/>
                <w:sz w:val="20"/>
                <w:szCs w:val="20"/>
              </w:rPr>
            </w:pPr>
            <w:r>
              <w:rPr>
                <w:rFonts w:ascii="Arial" w:eastAsia="Arial" w:hAnsi="Arial" w:cs="Arial"/>
                <w:sz w:val="20"/>
                <w:szCs w:val="20"/>
              </w:rPr>
              <w:t>9.205,00</w:t>
            </w:r>
          </w:p>
        </w:tc>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83861F3" w14:textId="18510681" w:rsidR="00A47C27" w:rsidRPr="00D4754A" w:rsidRDefault="00A85354" w:rsidP="00A85354">
            <w:pPr>
              <w:spacing w:line="259" w:lineRule="auto"/>
              <w:jc w:val="center"/>
              <w:rPr>
                <w:rFonts w:ascii="Arial" w:eastAsia="Arial" w:hAnsi="Arial" w:cs="Arial"/>
                <w:sz w:val="20"/>
                <w:szCs w:val="20"/>
              </w:rPr>
            </w:pPr>
            <w:r>
              <w:rPr>
                <w:rFonts w:ascii="Arial" w:eastAsia="Arial" w:hAnsi="Arial" w:cs="Arial"/>
                <w:sz w:val="20"/>
                <w:szCs w:val="20"/>
              </w:rPr>
              <w:t>27.615,00</w:t>
            </w:r>
          </w:p>
        </w:tc>
      </w:tr>
      <w:tr w:rsidR="00FF4E18" w:rsidRPr="00D4754A" w14:paraId="69B45726" w14:textId="77777777" w:rsidTr="00FF4E18">
        <w:trPr>
          <w:trHeight w:val="799"/>
        </w:trPr>
        <w:tc>
          <w:tcPr>
            <w:tcW w:w="9180" w:type="dxa"/>
            <w:gridSpan w:val="7"/>
            <w:tcBorders>
              <w:top w:val="single" w:sz="8" w:space="0" w:color="000000"/>
              <w:left w:val="single" w:sz="8" w:space="0" w:color="000000"/>
              <w:bottom w:val="single" w:sz="8" w:space="0" w:color="000000"/>
              <w:right w:val="single" w:sz="8" w:space="0" w:color="000000"/>
            </w:tcBorders>
            <w:shd w:val="clear" w:color="auto" w:fill="auto"/>
            <w:vAlign w:val="center"/>
          </w:tcPr>
          <w:p w14:paraId="128093D7" w14:textId="3AA28DF7" w:rsidR="00FF4E18" w:rsidRPr="00D4754A" w:rsidRDefault="00FF4E18" w:rsidP="00FF4E18">
            <w:pPr>
              <w:spacing w:line="259" w:lineRule="auto"/>
              <w:jc w:val="center"/>
              <w:rPr>
                <w:rFonts w:ascii="Arial" w:eastAsia="Arial" w:hAnsi="Arial" w:cs="Arial"/>
                <w:sz w:val="20"/>
                <w:szCs w:val="20"/>
              </w:rPr>
            </w:pPr>
            <w:r>
              <w:rPr>
                <w:rFonts w:ascii="Arial" w:eastAsia="Arial" w:hAnsi="Arial" w:cs="Arial"/>
                <w:sz w:val="20"/>
                <w:szCs w:val="20"/>
              </w:rPr>
              <w:t>REMANEJAMENTO</w:t>
            </w:r>
          </w:p>
        </w:tc>
      </w:tr>
      <w:tr w:rsidR="00FF4E18" w:rsidRPr="00D4754A" w14:paraId="78E2F237" w14:textId="77777777" w:rsidTr="006A78C7">
        <w:trPr>
          <w:trHeight w:val="799"/>
        </w:trPr>
        <w:tc>
          <w:tcPr>
            <w:tcW w:w="7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68047E9" w14:textId="2FC5CBEC" w:rsidR="00FF4E18" w:rsidRPr="00D4754A" w:rsidRDefault="00FF4E18" w:rsidP="00FF4E18">
            <w:pPr>
              <w:spacing w:line="259" w:lineRule="auto"/>
              <w:jc w:val="center"/>
              <w:rPr>
                <w:rFonts w:ascii="Arial" w:eastAsia="Arial" w:hAnsi="Arial" w:cs="Arial"/>
                <w:sz w:val="20"/>
                <w:szCs w:val="20"/>
              </w:rPr>
            </w:pPr>
            <w:r w:rsidRPr="003743CD">
              <w:rPr>
                <w:rFonts w:ascii="Helvetica" w:hAnsi="Helvetica" w:cs="Helvetica"/>
                <w:sz w:val="20"/>
                <w:szCs w:val="20"/>
                <w:lang w:eastAsia="en-US"/>
              </w:rPr>
              <w:t>10</w:t>
            </w:r>
          </w:p>
        </w:tc>
        <w:tc>
          <w:tcPr>
            <w:tcW w:w="4425" w:type="dxa"/>
            <w:tcBorders>
              <w:top w:val="single" w:sz="8" w:space="0" w:color="000000"/>
              <w:left w:val="single" w:sz="8" w:space="0" w:color="000000"/>
              <w:bottom w:val="single" w:sz="8" w:space="0" w:color="000000"/>
              <w:right w:val="single" w:sz="8" w:space="0" w:color="000000"/>
            </w:tcBorders>
            <w:shd w:val="clear" w:color="auto" w:fill="auto"/>
          </w:tcPr>
          <w:p w14:paraId="4253A031" w14:textId="4467835D" w:rsidR="00FF4E18" w:rsidRDefault="00FF4E18" w:rsidP="00FF4E18">
            <w:pPr>
              <w:autoSpaceDE w:val="0"/>
              <w:autoSpaceDN w:val="0"/>
              <w:adjustRightInd w:val="0"/>
              <w:rPr>
                <w:rFonts w:ascii="Helvetica" w:hAnsi="Helvetica" w:cs="Helvetica"/>
                <w:sz w:val="20"/>
                <w:szCs w:val="20"/>
                <w:lang w:eastAsia="en-US"/>
              </w:rPr>
            </w:pPr>
            <w:r>
              <w:rPr>
                <w:rFonts w:ascii="Helvetica" w:hAnsi="Helvetica" w:cs="Helvetica"/>
                <w:sz w:val="20"/>
                <w:szCs w:val="20"/>
                <w:lang w:eastAsia="en-US"/>
              </w:rPr>
              <w:t xml:space="preserve">Preço do serviço de remanejamento de unidade </w:t>
            </w:r>
            <w:r>
              <w:rPr>
                <w:rFonts w:ascii="Helvetica-Bold" w:hAnsi="Helvetica-Bold" w:cs="Helvetica-Bold"/>
                <w:b/>
                <w:bCs/>
                <w:sz w:val="20"/>
                <w:szCs w:val="20"/>
                <w:lang w:eastAsia="en-US"/>
              </w:rPr>
              <w:t xml:space="preserve">evaporadora </w:t>
            </w:r>
            <w:proofErr w:type="spellStart"/>
            <w:r>
              <w:rPr>
                <w:rFonts w:ascii="Helvetica-Bold" w:hAnsi="Helvetica-Bold" w:cs="Helvetica-Bold"/>
                <w:b/>
                <w:bCs/>
                <w:sz w:val="20"/>
                <w:szCs w:val="20"/>
                <w:lang w:eastAsia="en-US"/>
              </w:rPr>
              <w:t>Hi</w:t>
            </w:r>
            <w:proofErr w:type="spellEnd"/>
            <w:r>
              <w:rPr>
                <w:rFonts w:ascii="Helvetica-Bold" w:hAnsi="Helvetica-Bold" w:cs="Helvetica-Bold"/>
                <w:b/>
                <w:bCs/>
                <w:sz w:val="20"/>
                <w:szCs w:val="20"/>
                <w:lang w:eastAsia="en-US"/>
              </w:rPr>
              <w:t xml:space="preserve">-Wall </w:t>
            </w:r>
            <w:r>
              <w:rPr>
                <w:rFonts w:ascii="Helvetica" w:hAnsi="Helvetica" w:cs="Helvetica"/>
                <w:sz w:val="20"/>
                <w:szCs w:val="20"/>
                <w:lang w:eastAsia="en-US"/>
              </w:rPr>
              <w:t>do sistema VRF HITACHI</w:t>
            </w:r>
          </w:p>
        </w:tc>
        <w:tc>
          <w:tcPr>
            <w:tcW w:w="882"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1D355CE2" w14:textId="159C078B" w:rsidR="00FF4E18" w:rsidRPr="00D4754A" w:rsidRDefault="006A78C7" w:rsidP="006A78C7">
            <w:pPr>
              <w:spacing w:line="259" w:lineRule="auto"/>
              <w:jc w:val="center"/>
              <w:rPr>
                <w:rFonts w:ascii="Arial" w:eastAsia="Arial" w:hAnsi="Arial" w:cs="Arial"/>
                <w:sz w:val="20"/>
                <w:szCs w:val="20"/>
              </w:rPr>
            </w:pPr>
            <w:r>
              <w:rPr>
                <w:rFonts w:ascii="Arial" w:eastAsia="Arial" w:hAnsi="Arial" w:cs="Arial"/>
                <w:sz w:val="20"/>
                <w:szCs w:val="20"/>
              </w:rPr>
              <w:t>3</w:t>
            </w:r>
          </w:p>
        </w:tc>
        <w:tc>
          <w:tcPr>
            <w:tcW w:w="155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2338FEDA" w14:textId="20537742" w:rsidR="00FF4E18" w:rsidRPr="00D4754A" w:rsidRDefault="006A78C7" w:rsidP="006A78C7">
            <w:pPr>
              <w:spacing w:line="259" w:lineRule="auto"/>
              <w:jc w:val="center"/>
              <w:rPr>
                <w:rFonts w:ascii="Arial" w:eastAsia="Arial" w:hAnsi="Arial" w:cs="Arial"/>
                <w:sz w:val="20"/>
                <w:szCs w:val="20"/>
              </w:rPr>
            </w:pPr>
            <w:r>
              <w:rPr>
                <w:rFonts w:ascii="Arial" w:eastAsia="Arial" w:hAnsi="Arial" w:cs="Arial"/>
                <w:sz w:val="20"/>
                <w:szCs w:val="20"/>
              </w:rPr>
              <w:t>1.400,00</w:t>
            </w:r>
          </w:p>
        </w:tc>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C95C63D" w14:textId="40C16984" w:rsidR="00FF4E18" w:rsidRPr="00D4754A" w:rsidRDefault="006A78C7" w:rsidP="006A78C7">
            <w:pPr>
              <w:spacing w:line="259" w:lineRule="auto"/>
              <w:jc w:val="center"/>
              <w:rPr>
                <w:rFonts w:ascii="Arial" w:eastAsia="Arial" w:hAnsi="Arial" w:cs="Arial"/>
                <w:sz w:val="20"/>
                <w:szCs w:val="20"/>
              </w:rPr>
            </w:pPr>
            <w:r>
              <w:rPr>
                <w:rFonts w:ascii="Arial" w:eastAsia="Arial" w:hAnsi="Arial" w:cs="Arial"/>
                <w:sz w:val="20"/>
                <w:szCs w:val="20"/>
              </w:rPr>
              <w:t>4.200,00</w:t>
            </w:r>
          </w:p>
        </w:tc>
      </w:tr>
      <w:tr w:rsidR="00A47C27" w:rsidRPr="00D4754A" w14:paraId="6050A5FF" w14:textId="77777777" w:rsidTr="006A78C7">
        <w:trPr>
          <w:trHeight w:val="882"/>
        </w:trPr>
        <w:tc>
          <w:tcPr>
            <w:tcW w:w="7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9170F07" w14:textId="532E0FFB" w:rsidR="00A47C27" w:rsidRPr="00D4754A" w:rsidRDefault="00FF4E18" w:rsidP="00FF4E18">
            <w:pPr>
              <w:spacing w:line="259" w:lineRule="auto"/>
              <w:jc w:val="center"/>
              <w:rPr>
                <w:rFonts w:ascii="Arial" w:eastAsia="Arial" w:hAnsi="Arial" w:cs="Arial"/>
                <w:sz w:val="20"/>
                <w:szCs w:val="20"/>
              </w:rPr>
            </w:pPr>
            <w:r>
              <w:rPr>
                <w:rFonts w:ascii="Arial" w:eastAsia="Arial" w:hAnsi="Arial" w:cs="Arial"/>
                <w:sz w:val="20"/>
                <w:szCs w:val="20"/>
              </w:rPr>
              <w:t>11</w:t>
            </w:r>
          </w:p>
        </w:tc>
        <w:tc>
          <w:tcPr>
            <w:tcW w:w="442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4A863CD" w14:textId="6204F434" w:rsidR="00A47C27" w:rsidRDefault="00FF4E18" w:rsidP="00FF4E18">
            <w:pPr>
              <w:autoSpaceDE w:val="0"/>
              <w:autoSpaceDN w:val="0"/>
              <w:adjustRightInd w:val="0"/>
              <w:rPr>
                <w:rFonts w:ascii="Helvetica" w:hAnsi="Helvetica" w:cs="Helvetica"/>
                <w:sz w:val="20"/>
                <w:szCs w:val="20"/>
                <w:lang w:eastAsia="en-US"/>
              </w:rPr>
            </w:pPr>
            <w:r>
              <w:rPr>
                <w:rFonts w:ascii="Helvetica" w:hAnsi="Helvetica" w:cs="Helvetica"/>
                <w:sz w:val="20"/>
                <w:szCs w:val="20"/>
                <w:lang w:eastAsia="en-US"/>
              </w:rPr>
              <w:t xml:space="preserve">Preço do serviço de remanejamento de unidade </w:t>
            </w:r>
            <w:r>
              <w:rPr>
                <w:rFonts w:ascii="Helvetica-Bold" w:hAnsi="Helvetica-Bold" w:cs="Helvetica-Bold"/>
                <w:b/>
                <w:bCs/>
                <w:sz w:val="20"/>
                <w:szCs w:val="20"/>
                <w:lang w:eastAsia="en-US"/>
              </w:rPr>
              <w:t xml:space="preserve">evaporadora Cassete </w:t>
            </w:r>
            <w:r>
              <w:rPr>
                <w:rFonts w:ascii="Helvetica" w:hAnsi="Helvetica" w:cs="Helvetica"/>
                <w:sz w:val="20"/>
                <w:szCs w:val="20"/>
                <w:lang w:eastAsia="en-US"/>
              </w:rPr>
              <w:t>do sistema VRF HITACHI</w:t>
            </w:r>
          </w:p>
        </w:tc>
        <w:tc>
          <w:tcPr>
            <w:tcW w:w="882"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1B09644D" w14:textId="58530B65" w:rsidR="00A47C27" w:rsidRPr="00D4754A" w:rsidRDefault="006A78C7" w:rsidP="006A78C7">
            <w:pPr>
              <w:spacing w:line="259" w:lineRule="auto"/>
              <w:jc w:val="center"/>
              <w:rPr>
                <w:rFonts w:ascii="Arial" w:eastAsia="Arial" w:hAnsi="Arial" w:cs="Arial"/>
                <w:sz w:val="20"/>
                <w:szCs w:val="20"/>
              </w:rPr>
            </w:pPr>
            <w:r>
              <w:rPr>
                <w:rFonts w:ascii="Arial" w:eastAsia="Arial" w:hAnsi="Arial" w:cs="Arial"/>
                <w:sz w:val="20"/>
                <w:szCs w:val="20"/>
              </w:rPr>
              <w:t>5</w:t>
            </w:r>
          </w:p>
        </w:tc>
        <w:tc>
          <w:tcPr>
            <w:tcW w:w="155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5259939F" w14:textId="3435CA03" w:rsidR="006A78C7" w:rsidRPr="00D4754A" w:rsidRDefault="006A78C7" w:rsidP="006A78C7">
            <w:pPr>
              <w:spacing w:line="259" w:lineRule="auto"/>
              <w:jc w:val="center"/>
              <w:rPr>
                <w:rFonts w:ascii="Arial" w:eastAsia="Arial" w:hAnsi="Arial" w:cs="Arial"/>
                <w:sz w:val="20"/>
                <w:szCs w:val="20"/>
              </w:rPr>
            </w:pPr>
            <w:r>
              <w:rPr>
                <w:rFonts w:ascii="Arial" w:eastAsia="Arial" w:hAnsi="Arial" w:cs="Arial"/>
                <w:sz w:val="20"/>
                <w:szCs w:val="20"/>
              </w:rPr>
              <w:t>2.030,00</w:t>
            </w:r>
          </w:p>
        </w:tc>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18116B3" w14:textId="7168037B" w:rsidR="00A47C27" w:rsidRPr="00D4754A" w:rsidRDefault="006A78C7" w:rsidP="006A78C7">
            <w:pPr>
              <w:spacing w:line="259" w:lineRule="auto"/>
              <w:jc w:val="center"/>
              <w:rPr>
                <w:rFonts w:ascii="Arial" w:eastAsia="Arial" w:hAnsi="Arial" w:cs="Arial"/>
                <w:sz w:val="20"/>
                <w:szCs w:val="20"/>
              </w:rPr>
            </w:pPr>
            <w:r>
              <w:rPr>
                <w:rFonts w:ascii="Arial" w:eastAsia="Arial" w:hAnsi="Arial" w:cs="Arial"/>
                <w:sz w:val="20"/>
                <w:szCs w:val="20"/>
              </w:rPr>
              <w:t>10.150,00</w:t>
            </w:r>
          </w:p>
        </w:tc>
      </w:tr>
      <w:tr w:rsidR="00A47C27" w:rsidRPr="00D4754A" w14:paraId="0B994DE4" w14:textId="77777777" w:rsidTr="006A78C7">
        <w:trPr>
          <w:trHeight w:val="799"/>
        </w:trPr>
        <w:tc>
          <w:tcPr>
            <w:tcW w:w="7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0FD00BB" w14:textId="635328F9" w:rsidR="00A47C27" w:rsidRPr="00D4754A" w:rsidRDefault="00FF4E18" w:rsidP="00FF4E18">
            <w:pPr>
              <w:spacing w:line="259" w:lineRule="auto"/>
              <w:jc w:val="center"/>
              <w:rPr>
                <w:rFonts w:ascii="Arial" w:eastAsia="Arial" w:hAnsi="Arial" w:cs="Arial"/>
                <w:sz w:val="20"/>
                <w:szCs w:val="20"/>
              </w:rPr>
            </w:pPr>
            <w:r>
              <w:rPr>
                <w:rFonts w:ascii="Arial" w:eastAsia="Arial" w:hAnsi="Arial" w:cs="Arial"/>
                <w:sz w:val="20"/>
                <w:szCs w:val="20"/>
              </w:rPr>
              <w:t>12</w:t>
            </w:r>
          </w:p>
        </w:tc>
        <w:tc>
          <w:tcPr>
            <w:tcW w:w="442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511B849" w14:textId="69CD23AA" w:rsidR="00A47C27" w:rsidRDefault="00FF4E18" w:rsidP="00FF4E18">
            <w:pPr>
              <w:autoSpaceDE w:val="0"/>
              <w:autoSpaceDN w:val="0"/>
              <w:adjustRightInd w:val="0"/>
              <w:rPr>
                <w:rFonts w:ascii="Helvetica" w:hAnsi="Helvetica" w:cs="Helvetica"/>
                <w:sz w:val="20"/>
                <w:szCs w:val="20"/>
                <w:lang w:eastAsia="en-US"/>
              </w:rPr>
            </w:pPr>
            <w:r>
              <w:rPr>
                <w:rFonts w:ascii="Helvetica" w:hAnsi="Helvetica" w:cs="Helvetica"/>
                <w:sz w:val="20"/>
                <w:szCs w:val="20"/>
                <w:lang w:eastAsia="en-US"/>
              </w:rPr>
              <w:t xml:space="preserve">Preço do serviço de remanejamento de unidade </w:t>
            </w:r>
            <w:r>
              <w:rPr>
                <w:rFonts w:ascii="Helvetica-Bold" w:hAnsi="Helvetica-Bold" w:cs="Helvetica-Bold"/>
                <w:b/>
                <w:bCs/>
                <w:sz w:val="20"/>
                <w:szCs w:val="20"/>
                <w:lang w:eastAsia="en-US"/>
              </w:rPr>
              <w:t xml:space="preserve">evaporadora Piso Teto </w:t>
            </w:r>
            <w:r>
              <w:rPr>
                <w:rFonts w:ascii="Helvetica" w:hAnsi="Helvetica" w:cs="Helvetica"/>
                <w:sz w:val="20"/>
                <w:szCs w:val="20"/>
                <w:lang w:eastAsia="en-US"/>
              </w:rPr>
              <w:t>do sistema VRF HITACHI</w:t>
            </w:r>
          </w:p>
        </w:tc>
        <w:tc>
          <w:tcPr>
            <w:tcW w:w="882"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23D7A4C2" w14:textId="63AC2C96" w:rsidR="00A47C27" w:rsidRPr="00D4754A" w:rsidRDefault="006A78C7" w:rsidP="006A78C7">
            <w:pPr>
              <w:spacing w:line="259" w:lineRule="auto"/>
              <w:jc w:val="center"/>
              <w:rPr>
                <w:rFonts w:ascii="Arial" w:eastAsia="Arial" w:hAnsi="Arial" w:cs="Arial"/>
                <w:sz w:val="20"/>
                <w:szCs w:val="20"/>
              </w:rPr>
            </w:pPr>
            <w:r>
              <w:rPr>
                <w:rFonts w:ascii="Arial" w:eastAsia="Arial" w:hAnsi="Arial" w:cs="Arial"/>
                <w:sz w:val="20"/>
                <w:szCs w:val="20"/>
              </w:rPr>
              <w:t>3</w:t>
            </w:r>
          </w:p>
        </w:tc>
        <w:tc>
          <w:tcPr>
            <w:tcW w:w="155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22D870F5" w14:textId="765AF340" w:rsidR="00A47C27" w:rsidRPr="00D4754A" w:rsidRDefault="006A78C7" w:rsidP="006A78C7">
            <w:pPr>
              <w:spacing w:line="259" w:lineRule="auto"/>
              <w:jc w:val="center"/>
              <w:rPr>
                <w:rFonts w:ascii="Arial" w:eastAsia="Arial" w:hAnsi="Arial" w:cs="Arial"/>
                <w:sz w:val="20"/>
                <w:szCs w:val="20"/>
              </w:rPr>
            </w:pPr>
            <w:r>
              <w:rPr>
                <w:rFonts w:ascii="Arial" w:eastAsia="Arial" w:hAnsi="Arial" w:cs="Arial"/>
                <w:sz w:val="20"/>
                <w:szCs w:val="20"/>
              </w:rPr>
              <w:t>1.843,33</w:t>
            </w:r>
          </w:p>
        </w:tc>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4722F9C" w14:textId="6F066B12" w:rsidR="00A47C27" w:rsidRPr="00D4754A" w:rsidRDefault="006A78C7" w:rsidP="006A78C7">
            <w:pPr>
              <w:spacing w:line="259" w:lineRule="auto"/>
              <w:jc w:val="center"/>
              <w:rPr>
                <w:rFonts w:ascii="Arial" w:eastAsia="Arial" w:hAnsi="Arial" w:cs="Arial"/>
                <w:sz w:val="20"/>
                <w:szCs w:val="20"/>
              </w:rPr>
            </w:pPr>
            <w:r>
              <w:rPr>
                <w:rFonts w:ascii="Arial" w:eastAsia="Arial" w:hAnsi="Arial" w:cs="Arial"/>
                <w:sz w:val="20"/>
                <w:szCs w:val="20"/>
              </w:rPr>
              <w:t>5.529,99</w:t>
            </w:r>
          </w:p>
        </w:tc>
      </w:tr>
      <w:tr w:rsidR="00A47C27" w:rsidRPr="00D4754A" w14:paraId="6D3CCACF" w14:textId="77777777" w:rsidTr="006A78C7">
        <w:trPr>
          <w:trHeight w:val="799"/>
        </w:trPr>
        <w:tc>
          <w:tcPr>
            <w:tcW w:w="7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34DCB9E" w14:textId="7C6E1190" w:rsidR="00A47C27" w:rsidRPr="00D4754A" w:rsidRDefault="00FF4E18" w:rsidP="00FF4E18">
            <w:pPr>
              <w:spacing w:line="259" w:lineRule="auto"/>
              <w:jc w:val="center"/>
              <w:rPr>
                <w:rFonts w:ascii="Arial" w:eastAsia="Arial" w:hAnsi="Arial" w:cs="Arial"/>
                <w:sz w:val="20"/>
                <w:szCs w:val="20"/>
              </w:rPr>
            </w:pPr>
            <w:r>
              <w:rPr>
                <w:rFonts w:ascii="Arial" w:eastAsia="Arial" w:hAnsi="Arial" w:cs="Arial"/>
                <w:sz w:val="20"/>
                <w:szCs w:val="20"/>
              </w:rPr>
              <w:t>13</w:t>
            </w:r>
          </w:p>
        </w:tc>
        <w:tc>
          <w:tcPr>
            <w:tcW w:w="442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A89312F" w14:textId="71B01F6E" w:rsidR="00A47C27" w:rsidRDefault="00FF4E18" w:rsidP="00FF4E18">
            <w:pPr>
              <w:autoSpaceDE w:val="0"/>
              <w:autoSpaceDN w:val="0"/>
              <w:adjustRightInd w:val="0"/>
              <w:rPr>
                <w:rFonts w:ascii="Helvetica" w:hAnsi="Helvetica" w:cs="Helvetica"/>
                <w:sz w:val="20"/>
                <w:szCs w:val="20"/>
                <w:lang w:eastAsia="en-US"/>
              </w:rPr>
            </w:pPr>
            <w:r>
              <w:rPr>
                <w:rFonts w:ascii="Helvetica" w:hAnsi="Helvetica" w:cs="Helvetica"/>
                <w:sz w:val="20"/>
                <w:szCs w:val="20"/>
                <w:lang w:eastAsia="en-US"/>
              </w:rPr>
              <w:t xml:space="preserve">Preço do serviço de remanejamento de </w:t>
            </w:r>
            <w:r>
              <w:rPr>
                <w:rFonts w:ascii="Helvetica-Bold" w:hAnsi="Helvetica-Bold" w:cs="Helvetica-Bold"/>
                <w:b/>
                <w:bCs/>
                <w:sz w:val="20"/>
                <w:szCs w:val="20"/>
                <w:lang w:eastAsia="en-US"/>
              </w:rPr>
              <w:t xml:space="preserve">unidade condensadora </w:t>
            </w:r>
            <w:r>
              <w:rPr>
                <w:rFonts w:ascii="Helvetica" w:hAnsi="Helvetica" w:cs="Helvetica"/>
                <w:sz w:val="20"/>
                <w:szCs w:val="20"/>
                <w:lang w:eastAsia="en-US"/>
              </w:rPr>
              <w:t>até 96.500 BTU/h do sistema VRF HITACHI</w:t>
            </w:r>
          </w:p>
        </w:tc>
        <w:tc>
          <w:tcPr>
            <w:tcW w:w="882"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6C30A82C" w14:textId="3A8E583D" w:rsidR="00A47C27" w:rsidRPr="00D4754A" w:rsidRDefault="006A78C7" w:rsidP="006A78C7">
            <w:pPr>
              <w:spacing w:line="259" w:lineRule="auto"/>
              <w:jc w:val="center"/>
              <w:rPr>
                <w:rFonts w:ascii="Arial" w:eastAsia="Arial" w:hAnsi="Arial" w:cs="Arial"/>
                <w:sz w:val="20"/>
                <w:szCs w:val="20"/>
              </w:rPr>
            </w:pPr>
            <w:r>
              <w:rPr>
                <w:rFonts w:ascii="Arial" w:eastAsia="Arial" w:hAnsi="Arial" w:cs="Arial"/>
                <w:sz w:val="20"/>
                <w:szCs w:val="20"/>
              </w:rPr>
              <w:t>3</w:t>
            </w:r>
          </w:p>
        </w:tc>
        <w:tc>
          <w:tcPr>
            <w:tcW w:w="155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21B0807F" w14:textId="111F0309" w:rsidR="00A47C27" w:rsidRPr="00D4754A" w:rsidRDefault="00AF75E6" w:rsidP="006A78C7">
            <w:pPr>
              <w:spacing w:line="259" w:lineRule="auto"/>
              <w:jc w:val="center"/>
              <w:rPr>
                <w:rFonts w:ascii="Arial" w:eastAsia="Arial" w:hAnsi="Arial" w:cs="Arial"/>
                <w:sz w:val="20"/>
                <w:szCs w:val="20"/>
              </w:rPr>
            </w:pPr>
            <w:r>
              <w:rPr>
                <w:rFonts w:ascii="Arial" w:eastAsia="Arial" w:hAnsi="Arial" w:cs="Arial"/>
                <w:sz w:val="20"/>
                <w:szCs w:val="20"/>
              </w:rPr>
              <w:t>5.</w:t>
            </w:r>
            <w:r w:rsidR="006A78C7">
              <w:rPr>
                <w:rFonts w:ascii="Arial" w:eastAsia="Arial" w:hAnsi="Arial" w:cs="Arial"/>
                <w:sz w:val="20"/>
                <w:szCs w:val="20"/>
              </w:rPr>
              <w:t>950,00</w:t>
            </w:r>
          </w:p>
        </w:tc>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B3E39D1" w14:textId="32008AE1" w:rsidR="00A47C27" w:rsidRPr="00D4754A" w:rsidRDefault="006A78C7" w:rsidP="006A78C7">
            <w:pPr>
              <w:spacing w:line="259" w:lineRule="auto"/>
              <w:jc w:val="center"/>
              <w:rPr>
                <w:rFonts w:ascii="Arial" w:eastAsia="Arial" w:hAnsi="Arial" w:cs="Arial"/>
                <w:sz w:val="20"/>
                <w:szCs w:val="20"/>
              </w:rPr>
            </w:pPr>
            <w:r>
              <w:rPr>
                <w:rFonts w:ascii="Arial" w:eastAsia="Arial" w:hAnsi="Arial" w:cs="Arial"/>
                <w:sz w:val="20"/>
                <w:szCs w:val="20"/>
              </w:rPr>
              <w:t>17.850,00</w:t>
            </w:r>
          </w:p>
        </w:tc>
      </w:tr>
      <w:tr w:rsidR="00A47C27" w:rsidRPr="00D4754A" w14:paraId="6B192580" w14:textId="77777777" w:rsidTr="006A78C7">
        <w:trPr>
          <w:trHeight w:val="799"/>
        </w:trPr>
        <w:tc>
          <w:tcPr>
            <w:tcW w:w="7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03D56C4" w14:textId="569C101B" w:rsidR="00A47C27" w:rsidRPr="00D4754A" w:rsidRDefault="00FF4E18" w:rsidP="00FF4E18">
            <w:pPr>
              <w:spacing w:line="259" w:lineRule="auto"/>
              <w:jc w:val="center"/>
              <w:rPr>
                <w:rFonts w:ascii="Arial" w:eastAsia="Arial" w:hAnsi="Arial" w:cs="Arial"/>
                <w:sz w:val="20"/>
                <w:szCs w:val="20"/>
              </w:rPr>
            </w:pPr>
            <w:r>
              <w:rPr>
                <w:rFonts w:ascii="Arial" w:eastAsia="Arial" w:hAnsi="Arial" w:cs="Arial"/>
                <w:sz w:val="20"/>
                <w:szCs w:val="20"/>
              </w:rPr>
              <w:t>14</w:t>
            </w:r>
          </w:p>
        </w:tc>
        <w:tc>
          <w:tcPr>
            <w:tcW w:w="442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C3688E0" w14:textId="268196FE" w:rsidR="00A47C27" w:rsidRDefault="00FF4E18" w:rsidP="00FF4E18">
            <w:pPr>
              <w:autoSpaceDE w:val="0"/>
              <w:autoSpaceDN w:val="0"/>
              <w:adjustRightInd w:val="0"/>
              <w:rPr>
                <w:rFonts w:ascii="Helvetica" w:hAnsi="Helvetica" w:cs="Helvetica"/>
                <w:sz w:val="20"/>
                <w:szCs w:val="20"/>
                <w:lang w:eastAsia="en-US"/>
              </w:rPr>
            </w:pPr>
            <w:r>
              <w:rPr>
                <w:rFonts w:ascii="Helvetica" w:hAnsi="Helvetica" w:cs="Helvetica"/>
                <w:sz w:val="20"/>
                <w:szCs w:val="20"/>
                <w:lang w:eastAsia="en-US"/>
              </w:rPr>
              <w:t xml:space="preserve">Preço do serviço de remanejamento de </w:t>
            </w:r>
            <w:r>
              <w:rPr>
                <w:rFonts w:ascii="Helvetica-Bold" w:hAnsi="Helvetica-Bold" w:cs="Helvetica-Bold"/>
                <w:b/>
                <w:bCs/>
                <w:sz w:val="20"/>
                <w:szCs w:val="20"/>
                <w:lang w:eastAsia="en-US"/>
              </w:rPr>
              <w:t xml:space="preserve">unidade condensadora </w:t>
            </w:r>
            <w:r>
              <w:rPr>
                <w:rFonts w:ascii="Helvetica" w:hAnsi="Helvetica" w:cs="Helvetica"/>
                <w:sz w:val="20"/>
                <w:szCs w:val="20"/>
                <w:lang w:eastAsia="en-US"/>
              </w:rPr>
              <w:t>acima de 96.500 BTU/h do sistema VRF HITACHI</w:t>
            </w:r>
          </w:p>
        </w:tc>
        <w:tc>
          <w:tcPr>
            <w:tcW w:w="882"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332DD3E4" w14:textId="451586CB" w:rsidR="00A47C27" w:rsidRPr="00D4754A" w:rsidRDefault="006A78C7" w:rsidP="006A78C7">
            <w:pPr>
              <w:spacing w:line="259" w:lineRule="auto"/>
              <w:jc w:val="center"/>
              <w:rPr>
                <w:rFonts w:ascii="Arial" w:eastAsia="Arial" w:hAnsi="Arial" w:cs="Arial"/>
                <w:sz w:val="20"/>
                <w:szCs w:val="20"/>
              </w:rPr>
            </w:pPr>
            <w:r>
              <w:rPr>
                <w:rFonts w:ascii="Arial" w:eastAsia="Arial" w:hAnsi="Arial" w:cs="Arial"/>
                <w:sz w:val="20"/>
                <w:szCs w:val="20"/>
              </w:rPr>
              <w:t>3</w:t>
            </w:r>
          </w:p>
        </w:tc>
        <w:tc>
          <w:tcPr>
            <w:tcW w:w="155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0026957E" w14:textId="0C6AC487" w:rsidR="00A47C27" w:rsidRPr="00D4754A" w:rsidRDefault="006A78C7" w:rsidP="006A78C7">
            <w:pPr>
              <w:spacing w:line="259" w:lineRule="auto"/>
              <w:jc w:val="center"/>
              <w:rPr>
                <w:rFonts w:ascii="Arial" w:eastAsia="Arial" w:hAnsi="Arial" w:cs="Arial"/>
                <w:sz w:val="20"/>
                <w:szCs w:val="20"/>
              </w:rPr>
            </w:pPr>
            <w:r>
              <w:rPr>
                <w:rFonts w:ascii="Arial" w:eastAsia="Arial" w:hAnsi="Arial" w:cs="Arial"/>
                <w:sz w:val="20"/>
                <w:szCs w:val="20"/>
              </w:rPr>
              <w:t>9.975,00</w:t>
            </w:r>
          </w:p>
        </w:tc>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341B712" w14:textId="6B75AC61" w:rsidR="00A47C27" w:rsidRPr="00D4754A" w:rsidRDefault="006A78C7" w:rsidP="006A78C7">
            <w:pPr>
              <w:spacing w:line="259" w:lineRule="auto"/>
              <w:jc w:val="center"/>
              <w:rPr>
                <w:rFonts w:ascii="Arial" w:eastAsia="Arial" w:hAnsi="Arial" w:cs="Arial"/>
                <w:sz w:val="20"/>
                <w:szCs w:val="20"/>
              </w:rPr>
            </w:pPr>
            <w:r>
              <w:rPr>
                <w:rFonts w:ascii="Arial" w:eastAsia="Arial" w:hAnsi="Arial" w:cs="Arial"/>
                <w:sz w:val="20"/>
                <w:szCs w:val="20"/>
              </w:rPr>
              <w:t>29.925,00</w:t>
            </w:r>
          </w:p>
        </w:tc>
      </w:tr>
      <w:tr w:rsidR="00A85354" w:rsidRPr="00D4754A" w14:paraId="5BDC629D" w14:textId="77777777" w:rsidTr="00C60156">
        <w:trPr>
          <w:trHeight w:val="799"/>
        </w:trPr>
        <w:tc>
          <w:tcPr>
            <w:tcW w:w="9180" w:type="dxa"/>
            <w:gridSpan w:val="7"/>
            <w:tcBorders>
              <w:top w:val="single" w:sz="8" w:space="0" w:color="000000"/>
              <w:left w:val="single" w:sz="8" w:space="0" w:color="000000"/>
              <w:bottom w:val="single" w:sz="8" w:space="0" w:color="000000"/>
              <w:right w:val="single" w:sz="8" w:space="0" w:color="000000"/>
            </w:tcBorders>
            <w:shd w:val="clear" w:color="auto" w:fill="auto"/>
            <w:vAlign w:val="center"/>
          </w:tcPr>
          <w:p w14:paraId="6330A2A4" w14:textId="6198D6BC" w:rsidR="00A85354" w:rsidRPr="00D4754A" w:rsidRDefault="00A85354" w:rsidP="00A85354">
            <w:pPr>
              <w:spacing w:line="259" w:lineRule="auto"/>
              <w:jc w:val="center"/>
              <w:rPr>
                <w:rFonts w:ascii="Arial" w:eastAsia="Arial" w:hAnsi="Arial" w:cs="Arial"/>
                <w:sz w:val="20"/>
                <w:szCs w:val="20"/>
              </w:rPr>
            </w:pPr>
            <w:r>
              <w:rPr>
                <w:rFonts w:ascii="Arial" w:eastAsia="Arial" w:hAnsi="Arial" w:cs="Arial"/>
                <w:sz w:val="20"/>
                <w:szCs w:val="20"/>
              </w:rPr>
              <w:t xml:space="preserve">DESINSTALAÇÃO </w:t>
            </w:r>
          </w:p>
        </w:tc>
      </w:tr>
      <w:tr w:rsidR="006A78C7" w:rsidRPr="00D4754A" w14:paraId="2D5CFFE7" w14:textId="77777777" w:rsidTr="006A78C7">
        <w:trPr>
          <w:trHeight w:val="799"/>
        </w:trPr>
        <w:tc>
          <w:tcPr>
            <w:tcW w:w="7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D595FAB" w14:textId="13E5FA2B" w:rsidR="006A78C7" w:rsidRPr="00D4754A" w:rsidRDefault="006A78C7" w:rsidP="006A78C7">
            <w:pPr>
              <w:spacing w:line="259" w:lineRule="auto"/>
              <w:jc w:val="center"/>
              <w:rPr>
                <w:rFonts w:ascii="Arial" w:eastAsia="Arial" w:hAnsi="Arial" w:cs="Arial"/>
                <w:sz w:val="20"/>
                <w:szCs w:val="20"/>
              </w:rPr>
            </w:pPr>
            <w:r>
              <w:rPr>
                <w:rFonts w:ascii="Helvetica" w:hAnsi="Helvetica" w:cs="Helvetica"/>
                <w:sz w:val="20"/>
                <w:szCs w:val="20"/>
                <w:lang w:eastAsia="en-US"/>
              </w:rPr>
              <w:t>15</w:t>
            </w:r>
          </w:p>
        </w:tc>
        <w:tc>
          <w:tcPr>
            <w:tcW w:w="4425" w:type="dxa"/>
            <w:tcBorders>
              <w:top w:val="single" w:sz="8" w:space="0" w:color="000000"/>
              <w:left w:val="single" w:sz="8" w:space="0" w:color="000000"/>
              <w:bottom w:val="single" w:sz="8" w:space="0" w:color="000000"/>
              <w:right w:val="single" w:sz="8" w:space="0" w:color="000000"/>
            </w:tcBorders>
            <w:shd w:val="clear" w:color="auto" w:fill="auto"/>
          </w:tcPr>
          <w:p w14:paraId="75C6D6C3" w14:textId="77777777" w:rsidR="006A78C7" w:rsidRDefault="006A78C7" w:rsidP="006A78C7">
            <w:pPr>
              <w:autoSpaceDE w:val="0"/>
              <w:autoSpaceDN w:val="0"/>
              <w:adjustRightInd w:val="0"/>
              <w:rPr>
                <w:rFonts w:ascii="Helvetica" w:hAnsi="Helvetica" w:cs="Helvetica"/>
                <w:sz w:val="20"/>
                <w:szCs w:val="20"/>
                <w:lang w:eastAsia="en-US"/>
              </w:rPr>
            </w:pPr>
            <w:r>
              <w:rPr>
                <w:rFonts w:ascii="Helvetica" w:hAnsi="Helvetica" w:cs="Helvetica"/>
                <w:sz w:val="20"/>
                <w:szCs w:val="20"/>
                <w:lang w:eastAsia="en-US"/>
              </w:rPr>
              <w:t>Preço do serviço de desinstalação de unidade</w:t>
            </w:r>
          </w:p>
          <w:p w14:paraId="38B7DBD8" w14:textId="6829F3AB" w:rsidR="006A78C7" w:rsidRDefault="006A78C7" w:rsidP="006A78C7">
            <w:pPr>
              <w:autoSpaceDE w:val="0"/>
              <w:autoSpaceDN w:val="0"/>
              <w:adjustRightInd w:val="0"/>
              <w:rPr>
                <w:rFonts w:ascii="Helvetica" w:hAnsi="Helvetica" w:cs="Helvetica"/>
                <w:sz w:val="20"/>
                <w:szCs w:val="20"/>
                <w:lang w:eastAsia="en-US"/>
              </w:rPr>
            </w:pPr>
            <w:r>
              <w:rPr>
                <w:rFonts w:ascii="Helvetica-Bold" w:hAnsi="Helvetica-Bold" w:cs="Helvetica-Bold"/>
                <w:b/>
                <w:bCs/>
                <w:sz w:val="20"/>
                <w:szCs w:val="20"/>
                <w:lang w:eastAsia="en-US"/>
              </w:rPr>
              <w:t xml:space="preserve">evaporadora </w:t>
            </w:r>
            <w:proofErr w:type="spellStart"/>
            <w:r>
              <w:rPr>
                <w:rFonts w:ascii="Helvetica-Bold" w:hAnsi="Helvetica-Bold" w:cs="Helvetica-Bold"/>
                <w:b/>
                <w:bCs/>
                <w:sz w:val="20"/>
                <w:szCs w:val="20"/>
                <w:lang w:eastAsia="en-US"/>
              </w:rPr>
              <w:t>Hi</w:t>
            </w:r>
            <w:proofErr w:type="spellEnd"/>
            <w:r>
              <w:rPr>
                <w:rFonts w:ascii="Helvetica-Bold" w:hAnsi="Helvetica-Bold" w:cs="Helvetica-Bold"/>
                <w:b/>
                <w:bCs/>
                <w:sz w:val="20"/>
                <w:szCs w:val="20"/>
                <w:lang w:eastAsia="en-US"/>
              </w:rPr>
              <w:t xml:space="preserve">-Wall </w:t>
            </w:r>
            <w:r>
              <w:rPr>
                <w:rFonts w:ascii="Helvetica" w:hAnsi="Helvetica" w:cs="Helvetica"/>
                <w:sz w:val="20"/>
                <w:szCs w:val="20"/>
                <w:lang w:eastAsia="en-US"/>
              </w:rPr>
              <w:t>do sistema VRF HITACHI</w:t>
            </w:r>
          </w:p>
        </w:tc>
        <w:tc>
          <w:tcPr>
            <w:tcW w:w="882"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0079B435" w14:textId="371A2F42" w:rsidR="006A78C7" w:rsidRPr="00D4754A" w:rsidRDefault="006A78C7" w:rsidP="006A78C7">
            <w:pPr>
              <w:spacing w:line="259" w:lineRule="auto"/>
              <w:jc w:val="center"/>
              <w:rPr>
                <w:rFonts w:ascii="Arial" w:eastAsia="Arial" w:hAnsi="Arial" w:cs="Arial"/>
                <w:sz w:val="20"/>
                <w:szCs w:val="20"/>
              </w:rPr>
            </w:pPr>
            <w:r>
              <w:rPr>
                <w:rFonts w:ascii="Arial" w:eastAsia="Arial" w:hAnsi="Arial" w:cs="Arial"/>
                <w:sz w:val="20"/>
                <w:szCs w:val="20"/>
              </w:rPr>
              <w:t>3</w:t>
            </w:r>
          </w:p>
        </w:tc>
        <w:tc>
          <w:tcPr>
            <w:tcW w:w="155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5802F459" w14:textId="0293DB29" w:rsidR="006A78C7" w:rsidRPr="00D4754A" w:rsidRDefault="006A78C7" w:rsidP="006A78C7">
            <w:pPr>
              <w:spacing w:line="259" w:lineRule="auto"/>
              <w:jc w:val="center"/>
              <w:rPr>
                <w:rFonts w:ascii="Arial" w:eastAsia="Arial" w:hAnsi="Arial" w:cs="Arial"/>
                <w:sz w:val="20"/>
                <w:szCs w:val="20"/>
              </w:rPr>
            </w:pPr>
            <w:r>
              <w:rPr>
                <w:rFonts w:ascii="Arial" w:eastAsia="Arial" w:hAnsi="Arial" w:cs="Arial"/>
                <w:sz w:val="20"/>
                <w:szCs w:val="20"/>
              </w:rPr>
              <w:t>770,00</w:t>
            </w:r>
          </w:p>
        </w:tc>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464E2CA" w14:textId="7D4B61BF" w:rsidR="006A78C7" w:rsidRPr="00D4754A" w:rsidRDefault="006A78C7" w:rsidP="006A78C7">
            <w:pPr>
              <w:spacing w:line="259" w:lineRule="auto"/>
              <w:jc w:val="center"/>
              <w:rPr>
                <w:rFonts w:ascii="Arial" w:eastAsia="Arial" w:hAnsi="Arial" w:cs="Arial"/>
                <w:sz w:val="20"/>
                <w:szCs w:val="20"/>
              </w:rPr>
            </w:pPr>
            <w:r>
              <w:rPr>
                <w:rFonts w:ascii="Arial" w:eastAsia="Arial" w:hAnsi="Arial" w:cs="Arial"/>
                <w:sz w:val="20"/>
                <w:szCs w:val="20"/>
              </w:rPr>
              <w:t>2.310,00</w:t>
            </w:r>
          </w:p>
        </w:tc>
      </w:tr>
      <w:tr w:rsidR="006A78C7" w:rsidRPr="00D4754A" w14:paraId="3206B8BA" w14:textId="77777777" w:rsidTr="006A78C7">
        <w:trPr>
          <w:trHeight w:val="799"/>
        </w:trPr>
        <w:tc>
          <w:tcPr>
            <w:tcW w:w="7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3D21450" w14:textId="59E6369A" w:rsidR="006A78C7" w:rsidRPr="00D4754A" w:rsidRDefault="006A78C7" w:rsidP="006A78C7">
            <w:pPr>
              <w:spacing w:line="259" w:lineRule="auto"/>
              <w:jc w:val="center"/>
              <w:rPr>
                <w:rFonts w:ascii="Arial" w:eastAsia="Arial" w:hAnsi="Arial" w:cs="Arial"/>
                <w:sz w:val="20"/>
                <w:szCs w:val="20"/>
              </w:rPr>
            </w:pPr>
            <w:r>
              <w:rPr>
                <w:rFonts w:ascii="Arial" w:eastAsia="Arial" w:hAnsi="Arial" w:cs="Arial"/>
                <w:sz w:val="20"/>
                <w:szCs w:val="20"/>
              </w:rPr>
              <w:t>16</w:t>
            </w:r>
          </w:p>
        </w:tc>
        <w:tc>
          <w:tcPr>
            <w:tcW w:w="442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8631692" w14:textId="77777777" w:rsidR="006A78C7" w:rsidRDefault="006A78C7" w:rsidP="006A78C7">
            <w:pPr>
              <w:autoSpaceDE w:val="0"/>
              <w:autoSpaceDN w:val="0"/>
              <w:adjustRightInd w:val="0"/>
              <w:rPr>
                <w:rFonts w:ascii="Helvetica" w:hAnsi="Helvetica" w:cs="Helvetica"/>
                <w:sz w:val="20"/>
                <w:szCs w:val="20"/>
                <w:lang w:eastAsia="en-US"/>
              </w:rPr>
            </w:pPr>
            <w:r>
              <w:rPr>
                <w:rFonts w:ascii="Helvetica" w:hAnsi="Helvetica" w:cs="Helvetica"/>
                <w:sz w:val="20"/>
                <w:szCs w:val="20"/>
                <w:lang w:eastAsia="en-US"/>
              </w:rPr>
              <w:t>Preço do serviço de desinstalação de unidade</w:t>
            </w:r>
          </w:p>
          <w:p w14:paraId="7C65ACD0" w14:textId="77777777" w:rsidR="006A78C7" w:rsidRDefault="006A78C7" w:rsidP="006A78C7">
            <w:pPr>
              <w:autoSpaceDE w:val="0"/>
              <w:autoSpaceDN w:val="0"/>
              <w:adjustRightInd w:val="0"/>
              <w:rPr>
                <w:rFonts w:ascii="Helvetica" w:hAnsi="Helvetica" w:cs="Helvetica"/>
                <w:sz w:val="20"/>
                <w:szCs w:val="20"/>
                <w:lang w:eastAsia="en-US"/>
              </w:rPr>
            </w:pPr>
            <w:proofErr w:type="gramStart"/>
            <w:r>
              <w:rPr>
                <w:rFonts w:ascii="Helvetica-Bold" w:hAnsi="Helvetica-Bold" w:cs="Helvetica-Bold"/>
                <w:b/>
                <w:bCs/>
                <w:sz w:val="20"/>
                <w:szCs w:val="20"/>
                <w:lang w:eastAsia="en-US"/>
              </w:rPr>
              <w:t>evaporadora</w:t>
            </w:r>
            <w:proofErr w:type="gramEnd"/>
            <w:r>
              <w:rPr>
                <w:rFonts w:ascii="Helvetica-Bold" w:hAnsi="Helvetica-Bold" w:cs="Helvetica-Bold"/>
                <w:b/>
                <w:bCs/>
                <w:sz w:val="20"/>
                <w:szCs w:val="20"/>
                <w:lang w:eastAsia="en-US"/>
              </w:rPr>
              <w:t xml:space="preserve"> Cassete </w:t>
            </w:r>
            <w:r>
              <w:rPr>
                <w:rFonts w:ascii="Helvetica" w:hAnsi="Helvetica" w:cs="Helvetica"/>
                <w:sz w:val="20"/>
                <w:szCs w:val="20"/>
                <w:lang w:eastAsia="en-US"/>
              </w:rPr>
              <w:t>do sistema VRF</w:t>
            </w:r>
          </w:p>
          <w:p w14:paraId="0D622146" w14:textId="63A3963B" w:rsidR="006A78C7" w:rsidRDefault="006A78C7" w:rsidP="006A78C7">
            <w:pPr>
              <w:autoSpaceDE w:val="0"/>
              <w:autoSpaceDN w:val="0"/>
              <w:adjustRightInd w:val="0"/>
              <w:rPr>
                <w:rFonts w:ascii="Helvetica" w:hAnsi="Helvetica" w:cs="Helvetica"/>
                <w:sz w:val="20"/>
                <w:szCs w:val="20"/>
                <w:lang w:eastAsia="en-US"/>
              </w:rPr>
            </w:pPr>
            <w:r>
              <w:rPr>
                <w:rFonts w:ascii="Helvetica" w:hAnsi="Helvetica" w:cs="Helvetica"/>
                <w:sz w:val="20"/>
                <w:szCs w:val="20"/>
                <w:lang w:eastAsia="en-US"/>
              </w:rPr>
              <w:t>HITACHI</w:t>
            </w:r>
          </w:p>
        </w:tc>
        <w:tc>
          <w:tcPr>
            <w:tcW w:w="882"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08A3369A" w14:textId="4FF1E2E2" w:rsidR="006A78C7" w:rsidRPr="00D4754A" w:rsidRDefault="006A78C7" w:rsidP="006A78C7">
            <w:pPr>
              <w:spacing w:line="259" w:lineRule="auto"/>
              <w:jc w:val="center"/>
              <w:rPr>
                <w:rFonts w:ascii="Arial" w:eastAsia="Arial" w:hAnsi="Arial" w:cs="Arial"/>
                <w:sz w:val="20"/>
                <w:szCs w:val="20"/>
              </w:rPr>
            </w:pPr>
            <w:r>
              <w:rPr>
                <w:rFonts w:ascii="Arial" w:eastAsia="Arial" w:hAnsi="Arial" w:cs="Arial"/>
                <w:sz w:val="20"/>
                <w:szCs w:val="20"/>
              </w:rPr>
              <w:t>5</w:t>
            </w:r>
          </w:p>
        </w:tc>
        <w:tc>
          <w:tcPr>
            <w:tcW w:w="155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0D99EAAC" w14:textId="77777777" w:rsidR="006A78C7" w:rsidRDefault="006A78C7" w:rsidP="006A78C7">
            <w:pPr>
              <w:spacing w:line="259" w:lineRule="auto"/>
              <w:jc w:val="center"/>
              <w:rPr>
                <w:rFonts w:ascii="Arial" w:eastAsia="Arial" w:hAnsi="Arial" w:cs="Arial"/>
                <w:sz w:val="20"/>
                <w:szCs w:val="20"/>
              </w:rPr>
            </w:pPr>
            <w:r>
              <w:rPr>
                <w:rFonts w:ascii="Arial" w:eastAsia="Arial" w:hAnsi="Arial" w:cs="Arial"/>
                <w:sz w:val="20"/>
                <w:szCs w:val="20"/>
              </w:rPr>
              <w:t>892,50</w:t>
            </w:r>
          </w:p>
          <w:p w14:paraId="78725FF3" w14:textId="77777777" w:rsidR="006A78C7" w:rsidRPr="00D4754A" w:rsidRDefault="006A78C7" w:rsidP="006A78C7">
            <w:pPr>
              <w:spacing w:line="259" w:lineRule="auto"/>
              <w:jc w:val="center"/>
              <w:rPr>
                <w:rFonts w:ascii="Arial" w:eastAsia="Arial" w:hAnsi="Arial" w:cs="Arial"/>
                <w:sz w:val="20"/>
                <w:szCs w:val="20"/>
              </w:rPr>
            </w:pPr>
          </w:p>
        </w:tc>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6D7DB59" w14:textId="64CC718B" w:rsidR="006A78C7" w:rsidRPr="00D4754A" w:rsidRDefault="006A78C7" w:rsidP="006A78C7">
            <w:pPr>
              <w:spacing w:line="259" w:lineRule="auto"/>
              <w:jc w:val="center"/>
              <w:rPr>
                <w:rFonts w:ascii="Arial" w:eastAsia="Arial" w:hAnsi="Arial" w:cs="Arial"/>
                <w:sz w:val="20"/>
                <w:szCs w:val="20"/>
              </w:rPr>
            </w:pPr>
            <w:r>
              <w:rPr>
                <w:rFonts w:ascii="Arial" w:eastAsia="Arial" w:hAnsi="Arial" w:cs="Arial"/>
                <w:sz w:val="20"/>
                <w:szCs w:val="20"/>
              </w:rPr>
              <w:t>4.462,50</w:t>
            </w:r>
          </w:p>
        </w:tc>
      </w:tr>
      <w:tr w:rsidR="006A78C7" w:rsidRPr="00D4754A" w14:paraId="12B2E643" w14:textId="77777777" w:rsidTr="006A78C7">
        <w:trPr>
          <w:trHeight w:val="799"/>
        </w:trPr>
        <w:tc>
          <w:tcPr>
            <w:tcW w:w="7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6E997C7" w14:textId="7CF5D731" w:rsidR="006A78C7" w:rsidRPr="00D4754A" w:rsidRDefault="006A78C7" w:rsidP="006A78C7">
            <w:pPr>
              <w:spacing w:line="259" w:lineRule="auto"/>
              <w:jc w:val="center"/>
              <w:rPr>
                <w:rFonts w:ascii="Arial" w:eastAsia="Arial" w:hAnsi="Arial" w:cs="Arial"/>
                <w:sz w:val="20"/>
                <w:szCs w:val="20"/>
              </w:rPr>
            </w:pPr>
            <w:r>
              <w:rPr>
                <w:rFonts w:ascii="Arial" w:eastAsia="Arial" w:hAnsi="Arial" w:cs="Arial"/>
                <w:sz w:val="20"/>
                <w:szCs w:val="20"/>
              </w:rPr>
              <w:t>17</w:t>
            </w:r>
          </w:p>
        </w:tc>
        <w:tc>
          <w:tcPr>
            <w:tcW w:w="442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F87A21E" w14:textId="77777777" w:rsidR="006A78C7" w:rsidRDefault="006A78C7" w:rsidP="006A78C7">
            <w:pPr>
              <w:autoSpaceDE w:val="0"/>
              <w:autoSpaceDN w:val="0"/>
              <w:adjustRightInd w:val="0"/>
              <w:rPr>
                <w:rFonts w:ascii="Helvetica" w:hAnsi="Helvetica" w:cs="Helvetica"/>
                <w:sz w:val="20"/>
                <w:szCs w:val="20"/>
                <w:lang w:eastAsia="en-US"/>
              </w:rPr>
            </w:pPr>
            <w:r>
              <w:rPr>
                <w:rFonts w:ascii="Helvetica" w:hAnsi="Helvetica" w:cs="Helvetica"/>
                <w:sz w:val="20"/>
                <w:szCs w:val="20"/>
                <w:lang w:eastAsia="en-US"/>
              </w:rPr>
              <w:t>Preço do serviço de desinstalação de unidade</w:t>
            </w:r>
          </w:p>
          <w:p w14:paraId="416358E0" w14:textId="77777777" w:rsidR="006A78C7" w:rsidRDefault="006A78C7" w:rsidP="006A78C7">
            <w:pPr>
              <w:autoSpaceDE w:val="0"/>
              <w:autoSpaceDN w:val="0"/>
              <w:adjustRightInd w:val="0"/>
              <w:rPr>
                <w:rFonts w:ascii="Helvetica" w:hAnsi="Helvetica" w:cs="Helvetica"/>
                <w:sz w:val="20"/>
                <w:szCs w:val="20"/>
                <w:lang w:eastAsia="en-US"/>
              </w:rPr>
            </w:pPr>
            <w:proofErr w:type="gramStart"/>
            <w:r>
              <w:rPr>
                <w:rFonts w:ascii="Helvetica-Bold" w:hAnsi="Helvetica-Bold" w:cs="Helvetica-Bold"/>
                <w:b/>
                <w:bCs/>
                <w:sz w:val="20"/>
                <w:szCs w:val="20"/>
                <w:lang w:eastAsia="en-US"/>
              </w:rPr>
              <w:t>evaporadora</w:t>
            </w:r>
            <w:proofErr w:type="gramEnd"/>
            <w:r>
              <w:rPr>
                <w:rFonts w:ascii="Helvetica-Bold" w:hAnsi="Helvetica-Bold" w:cs="Helvetica-Bold"/>
                <w:b/>
                <w:bCs/>
                <w:sz w:val="20"/>
                <w:szCs w:val="20"/>
                <w:lang w:eastAsia="en-US"/>
              </w:rPr>
              <w:t xml:space="preserve"> Piso Teto </w:t>
            </w:r>
            <w:r>
              <w:rPr>
                <w:rFonts w:ascii="Helvetica" w:hAnsi="Helvetica" w:cs="Helvetica"/>
                <w:sz w:val="20"/>
                <w:szCs w:val="20"/>
                <w:lang w:eastAsia="en-US"/>
              </w:rPr>
              <w:t>do sistema VRF</w:t>
            </w:r>
          </w:p>
          <w:p w14:paraId="0A708FD4" w14:textId="1B556C82" w:rsidR="006A78C7" w:rsidRDefault="006A78C7" w:rsidP="006A78C7">
            <w:pPr>
              <w:autoSpaceDE w:val="0"/>
              <w:autoSpaceDN w:val="0"/>
              <w:adjustRightInd w:val="0"/>
              <w:rPr>
                <w:rFonts w:ascii="Helvetica" w:hAnsi="Helvetica" w:cs="Helvetica"/>
                <w:sz w:val="20"/>
                <w:szCs w:val="20"/>
                <w:lang w:eastAsia="en-US"/>
              </w:rPr>
            </w:pPr>
            <w:r>
              <w:rPr>
                <w:rFonts w:ascii="Helvetica" w:hAnsi="Helvetica" w:cs="Helvetica"/>
                <w:sz w:val="20"/>
                <w:szCs w:val="20"/>
                <w:lang w:eastAsia="en-US"/>
              </w:rPr>
              <w:t>HITACHI</w:t>
            </w:r>
          </w:p>
        </w:tc>
        <w:tc>
          <w:tcPr>
            <w:tcW w:w="882"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1B4A6606" w14:textId="122CD005" w:rsidR="006A78C7" w:rsidRPr="00D4754A" w:rsidRDefault="006A78C7" w:rsidP="006A78C7">
            <w:pPr>
              <w:spacing w:line="259" w:lineRule="auto"/>
              <w:jc w:val="center"/>
              <w:rPr>
                <w:rFonts w:ascii="Arial" w:eastAsia="Arial" w:hAnsi="Arial" w:cs="Arial"/>
                <w:sz w:val="20"/>
                <w:szCs w:val="20"/>
              </w:rPr>
            </w:pPr>
            <w:r>
              <w:rPr>
                <w:rFonts w:ascii="Arial" w:eastAsia="Arial" w:hAnsi="Arial" w:cs="Arial"/>
                <w:sz w:val="20"/>
                <w:szCs w:val="20"/>
              </w:rPr>
              <w:t>3</w:t>
            </w:r>
          </w:p>
        </w:tc>
        <w:tc>
          <w:tcPr>
            <w:tcW w:w="155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1038BBE4" w14:textId="5C350038" w:rsidR="006A78C7" w:rsidRPr="00D4754A" w:rsidRDefault="006A78C7" w:rsidP="006A78C7">
            <w:pPr>
              <w:spacing w:line="259" w:lineRule="auto"/>
              <w:jc w:val="center"/>
              <w:rPr>
                <w:rFonts w:ascii="Arial" w:eastAsia="Arial" w:hAnsi="Arial" w:cs="Arial"/>
                <w:sz w:val="20"/>
                <w:szCs w:val="20"/>
              </w:rPr>
            </w:pPr>
            <w:r>
              <w:rPr>
                <w:rFonts w:ascii="Arial" w:eastAsia="Arial" w:hAnsi="Arial" w:cs="Arial"/>
                <w:sz w:val="20"/>
                <w:szCs w:val="20"/>
              </w:rPr>
              <w:t>962,50</w:t>
            </w:r>
          </w:p>
        </w:tc>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B8CC6C8" w14:textId="78564B38" w:rsidR="006A78C7" w:rsidRPr="00D4754A" w:rsidRDefault="006A78C7" w:rsidP="006A78C7">
            <w:pPr>
              <w:spacing w:line="259" w:lineRule="auto"/>
              <w:jc w:val="center"/>
              <w:rPr>
                <w:rFonts w:ascii="Arial" w:eastAsia="Arial" w:hAnsi="Arial" w:cs="Arial"/>
                <w:sz w:val="20"/>
                <w:szCs w:val="20"/>
              </w:rPr>
            </w:pPr>
            <w:r>
              <w:rPr>
                <w:rFonts w:ascii="Arial" w:eastAsia="Arial" w:hAnsi="Arial" w:cs="Arial"/>
                <w:sz w:val="20"/>
                <w:szCs w:val="20"/>
              </w:rPr>
              <w:t>2.887,50</w:t>
            </w:r>
          </w:p>
        </w:tc>
      </w:tr>
      <w:tr w:rsidR="006A78C7" w:rsidRPr="00D4754A" w14:paraId="118335CF" w14:textId="77777777" w:rsidTr="006A78C7">
        <w:trPr>
          <w:trHeight w:val="799"/>
        </w:trPr>
        <w:tc>
          <w:tcPr>
            <w:tcW w:w="7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43858B3" w14:textId="14671BA9" w:rsidR="006A78C7" w:rsidRPr="00D4754A" w:rsidRDefault="006A78C7" w:rsidP="006A78C7">
            <w:pPr>
              <w:spacing w:line="259" w:lineRule="auto"/>
              <w:jc w:val="center"/>
              <w:rPr>
                <w:rFonts w:ascii="Arial" w:eastAsia="Arial" w:hAnsi="Arial" w:cs="Arial"/>
                <w:sz w:val="20"/>
                <w:szCs w:val="20"/>
              </w:rPr>
            </w:pPr>
            <w:r>
              <w:rPr>
                <w:rFonts w:ascii="Arial" w:eastAsia="Arial" w:hAnsi="Arial" w:cs="Arial"/>
                <w:sz w:val="20"/>
                <w:szCs w:val="20"/>
              </w:rPr>
              <w:t>18</w:t>
            </w:r>
          </w:p>
        </w:tc>
        <w:tc>
          <w:tcPr>
            <w:tcW w:w="442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9D8E5C8" w14:textId="77777777" w:rsidR="006A78C7" w:rsidRDefault="006A78C7" w:rsidP="006A78C7">
            <w:pPr>
              <w:autoSpaceDE w:val="0"/>
              <w:autoSpaceDN w:val="0"/>
              <w:adjustRightInd w:val="0"/>
              <w:rPr>
                <w:rFonts w:ascii="Helvetica-Bold" w:hAnsi="Helvetica-Bold" w:cs="Helvetica-Bold"/>
                <w:b/>
                <w:bCs/>
                <w:sz w:val="20"/>
                <w:szCs w:val="20"/>
                <w:lang w:eastAsia="en-US"/>
              </w:rPr>
            </w:pPr>
            <w:r>
              <w:rPr>
                <w:rFonts w:ascii="Helvetica" w:hAnsi="Helvetica" w:cs="Helvetica"/>
                <w:sz w:val="20"/>
                <w:szCs w:val="20"/>
                <w:lang w:eastAsia="en-US"/>
              </w:rPr>
              <w:t xml:space="preserve">Preço do serviço de desinstalação de </w:t>
            </w:r>
            <w:r>
              <w:rPr>
                <w:rFonts w:ascii="Helvetica-Bold" w:hAnsi="Helvetica-Bold" w:cs="Helvetica-Bold"/>
                <w:b/>
                <w:bCs/>
                <w:sz w:val="20"/>
                <w:szCs w:val="20"/>
                <w:lang w:eastAsia="en-US"/>
              </w:rPr>
              <w:t>unidade</w:t>
            </w:r>
          </w:p>
          <w:p w14:paraId="10F41F5F" w14:textId="77777777" w:rsidR="006A78C7" w:rsidRDefault="006A78C7" w:rsidP="006A78C7">
            <w:pPr>
              <w:autoSpaceDE w:val="0"/>
              <w:autoSpaceDN w:val="0"/>
              <w:adjustRightInd w:val="0"/>
              <w:rPr>
                <w:rFonts w:ascii="Helvetica" w:hAnsi="Helvetica" w:cs="Helvetica"/>
                <w:sz w:val="20"/>
                <w:szCs w:val="20"/>
                <w:lang w:eastAsia="en-US"/>
              </w:rPr>
            </w:pPr>
            <w:proofErr w:type="gramStart"/>
            <w:r>
              <w:rPr>
                <w:rFonts w:ascii="Helvetica-Bold" w:hAnsi="Helvetica-Bold" w:cs="Helvetica-Bold"/>
                <w:b/>
                <w:bCs/>
                <w:sz w:val="20"/>
                <w:szCs w:val="20"/>
                <w:lang w:eastAsia="en-US"/>
              </w:rPr>
              <w:t>condensadora</w:t>
            </w:r>
            <w:proofErr w:type="gramEnd"/>
            <w:r>
              <w:rPr>
                <w:rFonts w:ascii="Helvetica-Bold" w:hAnsi="Helvetica-Bold" w:cs="Helvetica-Bold"/>
                <w:b/>
                <w:bCs/>
                <w:sz w:val="20"/>
                <w:szCs w:val="20"/>
                <w:lang w:eastAsia="en-US"/>
              </w:rPr>
              <w:t xml:space="preserve"> </w:t>
            </w:r>
            <w:r>
              <w:rPr>
                <w:rFonts w:ascii="Helvetica" w:hAnsi="Helvetica" w:cs="Helvetica"/>
                <w:sz w:val="20"/>
                <w:szCs w:val="20"/>
                <w:lang w:eastAsia="en-US"/>
              </w:rPr>
              <w:t>até 96.500 BTU/h do sistema</w:t>
            </w:r>
          </w:p>
          <w:p w14:paraId="30AFCC5B" w14:textId="1F8CFFB7" w:rsidR="006A78C7" w:rsidRDefault="006A78C7" w:rsidP="006A78C7">
            <w:pPr>
              <w:autoSpaceDE w:val="0"/>
              <w:autoSpaceDN w:val="0"/>
              <w:adjustRightInd w:val="0"/>
              <w:rPr>
                <w:rFonts w:ascii="Helvetica" w:hAnsi="Helvetica" w:cs="Helvetica"/>
                <w:sz w:val="20"/>
                <w:szCs w:val="20"/>
                <w:lang w:eastAsia="en-US"/>
              </w:rPr>
            </w:pPr>
            <w:r>
              <w:rPr>
                <w:rFonts w:ascii="Helvetica" w:hAnsi="Helvetica" w:cs="Helvetica"/>
                <w:sz w:val="20"/>
                <w:szCs w:val="20"/>
                <w:lang w:eastAsia="en-US"/>
              </w:rPr>
              <w:t>VRF HITACHI</w:t>
            </w:r>
          </w:p>
        </w:tc>
        <w:tc>
          <w:tcPr>
            <w:tcW w:w="882"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633F8650" w14:textId="21908C3F" w:rsidR="006A78C7" w:rsidRPr="00D4754A" w:rsidRDefault="006A78C7" w:rsidP="006A78C7">
            <w:pPr>
              <w:spacing w:line="259" w:lineRule="auto"/>
              <w:jc w:val="center"/>
              <w:rPr>
                <w:rFonts w:ascii="Arial" w:eastAsia="Arial" w:hAnsi="Arial" w:cs="Arial"/>
                <w:sz w:val="20"/>
                <w:szCs w:val="20"/>
              </w:rPr>
            </w:pPr>
            <w:r>
              <w:rPr>
                <w:rFonts w:ascii="Arial" w:eastAsia="Arial" w:hAnsi="Arial" w:cs="Arial"/>
                <w:sz w:val="20"/>
                <w:szCs w:val="20"/>
              </w:rPr>
              <w:t>3</w:t>
            </w:r>
          </w:p>
        </w:tc>
        <w:tc>
          <w:tcPr>
            <w:tcW w:w="155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1710A14D" w14:textId="41610BC0" w:rsidR="006A78C7" w:rsidRPr="00D4754A" w:rsidRDefault="006A78C7" w:rsidP="006A78C7">
            <w:pPr>
              <w:spacing w:line="259" w:lineRule="auto"/>
              <w:jc w:val="center"/>
              <w:rPr>
                <w:rFonts w:ascii="Arial" w:eastAsia="Arial" w:hAnsi="Arial" w:cs="Arial"/>
                <w:sz w:val="20"/>
                <w:szCs w:val="20"/>
              </w:rPr>
            </w:pPr>
            <w:r>
              <w:rPr>
                <w:rFonts w:ascii="Arial" w:eastAsia="Arial" w:hAnsi="Arial" w:cs="Arial"/>
                <w:sz w:val="20"/>
                <w:szCs w:val="20"/>
              </w:rPr>
              <w:t>2.566,67</w:t>
            </w:r>
          </w:p>
        </w:tc>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408D293" w14:textId="430CADCD" w:rsidR="006A78C7" w:rsidRPr="00D4754A" w:rsidRDefault="006A78C7" w:rsidP="006A78C7">
            <w:pPr>
              <w:spacing w:line="259" w:lineRule="auto"/>
              <w:jc w:val="center"/>
              <w:rPr>
                <w:rFonts w:ascii="Arial" w:eastAsia="Arial" w:hAnsi="Arial" w:cs="Arial"/>
                <w:sz w:val="20"/>
                <w:szCs w:val="20"/>
              </w:rPr>
            </w:pPr>
            <w:r>
              <w:rPr>
                <w:rFonts w:ascii="Arial" w:eastAsia="Arial" w:hAnsi="Arial" w:cs="Arial"/>
                <w:sz w:val="20"/>
                <w:szCs w:val="20"/>
              </w:rPr>
              <w:t>7.700,01</w:t>
            </w:r>
          </w:p>
        </w:tc>
      </w:tr>
      <w:tr w:rsidR="006A78C7" w:rsidRPr="00D4754A" w14:paraId="2501177C" w14:textId="77777777" w:rsidTr="00C60156">
        <w:trPr>
          <w:trHeight w:val="799"/>
        </w:trPr>
        <w:tc>
          <w:tcPr>
            <w:tcW w:w="7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1B408F5" w14:textId="0B1377E9" w:rsidR="006A78C7" w:rsidRPr="00D4754A" w:rsidRDefault="006A78C7" w:rsidP="006A78C7">
            <w:pPr>
              <w:spacing w:line="259" w:lineRule="auto"/>
              <w:jc w:val="center"/>
              <w:rPr>
                <w:rFonts w:ascii="Arial" w:eastAsia="Arial" w:hAnsi="Arial" w:cs="Arial"/>
                <w:sz w:val="20"/>
                <w:szCs w:val="20"/>
              </w:rPr>
            </w:pPr>
            <w:r>
              <w:rPr>
                <w:rFonts w:ascii="Arial" w:eastAsia="Arial" w:hAnsi="Arial" w:cs="Arial"/>
                <w:sz w:val="20"/>
                <w:szCs w:val="20"/>
              </w:rPr>
              <w:lastRenderedPageBreak/>
              <w:t>19</w:t>
            </w:r>
          </w:p>
        </w:tc>
        <w:tc>
          <w:tcPr>
            <w:tcW w:w="442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AB290CC" w14:textId="77777777" w:rsidR="006A78C7" w:rsidRDefault="006A78C7" w:rsidP="006A78C7">
            <w:pPr>
              <w:autoSpaceDE w:val="0"/>
              <w:autoSpaceDN w:val="0"/>
              <w:adjustRightInd w:val="0"/>
              <w:rPr>
                <w:rFonts w:ascii="Helvetica-Bold" w:hAnsi="Helvetica-Bold" w:cs="Helvetica-Bold"/>
                <w:b/>
                <w:bCs/>
                <w:sz w:val="20"/>
                <w:szCs w:val="20"/>
                <w:lang w:eastAsia="en-US"/>
              </w:rPr>
            </w:pPr>
            <w:r>
              <w:rPr>
                <w:rFonts w:ascii="Helvetica" w:hAnsi="Helvetica" w:cs="Helvetica"/>
                <w:sz w:val="20"/>
                <w:szCs w:val="20"/>
                <w:lang w:eastAsia="en-US"/>
              </w:rPr>
              <w:t xml:space="preserve">Preço do serviço de desinstalação de </w:t>
            </w:r>
            <w:r>
              <w:rPr>
                <w:rFonts w:ascii="Helvetica-Bold" w:hAnsi="Helvetica-Bold" w:cs="Helvetica-Bold"/>
                <w:b/>
                <w:bCs/>
                <w:sz w:val="20"/>
                <w:szCs w:val="20"/>
                <w:lang w:eastAsia="en-US"/>
              </w:rPr>
              <w:t>unidade</w:t>
            </w:r>
          </w:p>
          <w:p w14:paraId="0F69BE6D" w14:textId="77777777" w:rsidR="006A78C7" w:rsidRDefault="006A78C7" w:rsidP="006A78C7">
            <w:pPr>
              <w:autoSpaceDE w:val="0"/>
              <w:autoSpaceDN w:val="0"/>
              <w:adjustRightInd w:val="0"/>
              <w:rPr>
                <w:rFonts w:ascii="Helvetica" w:hAnsi="Helvetica" w:cs="Helvetica"/>
                <w:sz w:val="20"/>
                <w:szCs w:val="20"/>
                <w:lang w:eastAsia="en-US"/>
              </w:rPr>
            </w:pPr>
            <w:proofErr w:type="gramStart"/>
            <w:r>
              <w:rPr>
                <w:rFonts w:ascii="Helvetica-Bold" w:hAnsi="Helvetica-Bold" w:cs="Helvetica-Bold"/>
                <w:b/>
                <w:bCs/>
                <w:sz w:val="20"/>
                <w:szCs w:val="20"/>
                <w:lang w:eastAsia="en-US"/>
              </w:rPr>
              <w:t>condensadora</w:t>
            </w:r>
            <w:proofErr w:type="gramEnd"/>
            <w:r>
              <w:rPr>
                <w:rFonts w:ascii="Helvetica-Bold" w:hAnsi="Helvetica-Bold" w:cs="Helvetica-Bold"/>
                <w:b/>
                <w:bCs/>
                <w:sz w:val="20"/>
                <w:szCs w:val="20"/>
                <w:lang w:eastAsia="en-US"/>
              </w:rPr>
              <w:t xml:space="preserve"> </w:t>
            </w:r>
            <w:r>
              <w:rPr>
                <w:rFonts w:ascii="Helvetica" w:hAnsi="Helvetica" w:cs="Helvetica"/>
                <w:sz w:val="20"/>
                <w:szCs w:val="20"/>
                <w:lang w:eastAsia="en-US"/>
              </w:rPr>
              <w:t>acima de 96.500 BTU/h do</w:t>
            </w:r>
          </w:p>
          <w:p w14:paraId="22C89924" w14:textId="66BB06AE" w:rsidR="006A78C7" w:rsidRDefault="006A78C7" w:rsidP="006A78C7">
            <w:pPr>
              <w:autoSpaceDE w:val="0"/>
              <w:autoSpaceDN w:val="0"/>
              <w:adjustRightInd w:val="0"/>
              <w:rPr>
                <w:rFonts w:ascii="Helvetica" w:hAnsi="Helvetica" w:cs="Helvetica"/>
                <w:sz w:val="20"/>
                <w:szCs w:val="20"/>
                <w:lang w:eastAsia="en-US"/>
              </w:rPr>
            </w:pPr>
            <w:r>
              <w:rPr>
                <w:rFonts w:ascii="Helvetica" w:hAnsi="Helvetica" w:cs="Helvetica"/>
                <w:sz w:val="20"/>
                <w:szCs w:val="20"/>
                <w:lang w:eastAsia="en-US"/>
              </w:rPr>
              <w:t>sistema VRF HITACHI</w:t>
            </w:r>
          </w:p>
        </w:tc>
        <w:tc>
          <w:tcPr>
            <w:tcW w:w="882"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04A7B08E" w14:textId="58745E46" w:rsidR="006A78C7" w:rsidRPr="00D4754A" w:rsidRDefault="006A78C7" w:rsidP="006A78C7">
            <w:pPr>
              <w:spacing w:line="259" w:lineRule="auto"/>
              <w:jc w:val="center"/>
              <w:rPr>
                <w:rFonts w:ascii="Arial" w:eastAsia="Arial" w:hAnsi="Arial" w:cs="Arial"/>
                <w:sz w:val="20"/>
                <w:szCs w:val="20"/>
              </w:rPr>
            </w:pPr>
            <w:r>
              <w:rPr>
                <w:rFonts w:ascii="Arial" w:eastAsia="Arial" w:hAnsi="Arial" w:cs="Arial"/>
                <w:sz w:val="20"/>
                <w:szCs w:val="20"/>
              </w:rPr>
              <w:t>3</w:t>
            </w:r>
          </w:p>
        </w:tc>
        <w:tc>
          <w:tcPr>
            <w:tcW w:w="155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302CED16" w14:textId="0351843E" w:rsidR="006A78C7" w:rsidRPr="00D4754A" w:rsidRDefault="006A78C7" w:rsidP="006A78C7">
            <w:pPr>
              <w:spacing w:line="259" w:lineRule="auto"/>
              <w:jc w:val="right"/>
              <w:rPr>
                <w:rFonts w:ascii="Arial" w:eastAsia="Arial" w:hAnsi="Arial" w:cs="Arial"/>
                <w:sz w:val="20"/>
                <w:szCs w:val="20"/>
              </w:rPr>
            </w:pPr>
            <w:r>
              <w:rPr>
                <w:rFonts w:ascii="Arial" w:eastAsia="Arial" w:hAnsi="Arial" w:cs="Arial"/>
                <w:sz w:val="20"/>
                <w:szCs w:val="20"/>
              </w:rPr>
              <w:t>3.033,33</w:t>
            </w:r>
          </w:p>
        </w:tc>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69032FE" w14:textId="694AE5B5" w:rsidR="006A78C7" w:rsidRPr="00D4754A" w:rsidRDefault="006A78C7" w:rsidP="006A78C7">
            <w:pPr>
              <w:spacing w:line="259" w:lineRule="auto"/>
              <w:jc w:val="right"/>
              <w:rPr>
                <w:rFonts w:ascii="Arial" w:eastAsia="Arial" w:hAnsi="Arial" w:cs="Arial"/>
                <w:sz w:val="20"/>
                <w:szCs w:val="20"/>
              </w:rPr>
            </w:pPr>
            <w:r>
              <w:rPr>
                <w:rFonts w:ascii="Arial" w:eastAsia="Arial" w:hAnsi="Arial" w:cs="Arial"/>
                <w:sz w:val="20"/>
                <w:szCs w:val="20"/>
              </w:rPr>
              <w:t>9.099,99</w:t>
            </w:r>
          </w:p>
        </w:tc>
      </w:tr>
      <w:tr w:rsidR="00985747" w:rsidRPr="00D4754A" w14:paraId="14687A31" w14:textId="77777777" w:rsidTr="00C60156">
        <w:trPr>
          <w:trHeight w:val="802"/>
        </w:trPr>
        <w:tc>
          <w:tcPr>
            <w:tcW w:w="5924" w:type="dxa"/>
            <w:gridSpan w:val="3"/>
            <w:tcBorders>
              <w:top w:val="single" w:sz="8" w:space="0" w:color="000000"/>
              <w:left w:val="single" w:sz="8" w:space="0" w:color="000000"/>
              <w:bottom w:val="single" w:sz="8" w:space="0" w:color="000000"/>
              <w:right w:val="nil"/>
            </w:tcBorders>
            <w:shd w:val="clear" w:color="auto" w:fill="auto"/>
          </w:tcPr>
          <w:p w14:paraId="0A5E2FFB" w14:textId="77777777" w:rsidR="00985747" w:rsidRDefault="00985747" w:rsidP="00C60156">
            <w:pPr>
              <w:spacing w:line="259" w:lineRule="auto"/>
              <w:jc w:val="center"/>
              <w:rPr>
                <w:rFonts w:ascii="Arial" w:eastAsia="Arial" w:hAnsi="Arial" w:cs="Arial"/>
                <w:sz w:val="20"/>
                <w:szCs w:val="20"/>
              </w:rPr>
            </w:pPr>
          </w:p>
          <w:p w14:paraId="5A636648" w14:textId="6D7684D3" w:rsidR="00985747" w:rsidRPr="00D4754A" w:rsidRDefault="00A85354" w:rsidP="00A85354">
            <w:pPr>
              <w:spacing w:line="259" w:lineRule="auto"/>
              <w:jc w:val="center"/>
              <w:rPr>
                <w:rFonts w:ascii="Arial" w:eastAsia="Arial" w:hAnsi="Arial" w:cs="Arial"/>
                <w:sz w:val="20"/>
                <w:szCs w:val="20"/>
              </w:rPr>
            </w:pPr>
            <w:r>
              <w:rPr>
                <w:rFonts w:ascii="Arial" w:eastAsia="Arial" w:hAnsi="Arial" w:cs="Arial"/>
                <w:sz w:val="20"/>
                <w:szCs w:val="20"/>
              </w:rPr>
              <w:t>VALOR SUB</w:t>
            </w:r>
            <w:r w:rsidR="00985747" w:rsidRPr="00D4754A">
              <w:rPr>
                <w:rFonts w:ascii="Arial" w:eastAsia="Arial" w:hAnsi="Arial" w:cs="Arial"/>
                <w:sz w:val="20"/>
                <w:szCs w:val="20"/>
              </w:rPr>
              <w:t xml:space="preserve">TOTAL </w:t>
            </w:r>
            <w:r>
              <w:rPr>
                <w:rFonts w:ascii="Arial" w:eastAsia="Arial" w:hAnsi="Arial" w:cs="Arial"/>
                <w:sz w:val="20"/>
                <w:szCs w:val="20"/>
              </w:rPr>
              <w:t xml:space="preserve">DOS </w:t>
            </w:r>
            <w:r w:rsidR="00985747" w:rsidRPr="00D4754A">
              <w:rPr>
                <w:rFonts w:ascii="Arial" w:eastAsia="Arial" w:hAnsi="Arial" w:cs="Arial"/>
                <w:sz w:val="20"/>
                <w:szCs w:val="20"/>
              </w:rPr>
              <w:t>SERVIÇOS</w:t>
            </w:r>
            <w:r>
              <w:rPr>
                <w:rFonts w:ascii="Arial" w:eastAsia="Arial" w:hAnsi="Arial" w:cs="Arial"/>
                <w:sz w:val="20"/>
                <w:szCs w:val="20"/>
              </w:rPr>
              <w:t xml:space="preserve"> EVENTUAIS</w:t>
            </w:r>
            <w:r w:rsidR="00985747" w:rsidRPr="00D4754A">
              <w:rPr>
                <w:rFonts w:ascii="Arial" w:eastAsia="Arial" w:hAnsi="Arial" w:cs="Arial"/>
                <w:sz w:val="20"/>
                <w:szCs w:val="20"/>
              </w:rPr>
              <w:t xml:space="preserve"> </w:t>
            </w:r>
          </w:p>
        </w:tc>
        <w:tc>
          <w:tcPr>
            <w:tcW w:w="1484" w:type="dxa"/>
            <w:gridSpan w:val="2"/>
            <w:tcBorders>
              <w:top w:val="single" w:sz="8" w:space="0" w:color="000000"/>
              <w:left w:val="nil"/>
              <w:bottom w:val="single" w:sz="8" w:space="0" w:color="000000"/>
              <w:right w:val="nil"/>
            </w:tcBorders>
            <w:shd w:val="clear" w:color="auto" w:fill="auto"/>
          </w:tcPr>
          <w:p w14:paraId="3257B78B" w14:textId="77777777" w:rsidR="00985747" w:rsidRPr="00D4754A" w:rsidRDefault="00985747" w:rsidP="00C60156">
            <w:pPr>
              <w:spacing w:after="160" w:line="259" w:lineRule="auto"/>
              <w:jc w:val="center"/>
              <w:rPr>
                <w:rFonts w:ascii="Arial" w:eastAsia="Arial" w:hAnsi="Arial" w:cs="Arial"/>
                <w:sz w:val="20"/>
                <w:szCs w:val="20"/>
              </w:rPr>
            </w:pPr>
          </w:p>
        </w:tc>
        <w:tc>
          <w:tcPr>
            <w:tcW w:w="236" w:type="dxa"/>
            <w:tcBorders>
              <w:top w:val="single" w:sz="8" w:space="0" w:color="000000"/>
              <w:left w:val="nil"/>
              <w:bottom w:val="single" w:sz="8" w:space="0" w:color="000000"/>
              <w:right w:val="single" w:sz="8" w:space="0" w:color="000000"/>
            </w:tcBorders>
            <w:shd w:val="clear" w:color="auto" w:fill="auto"/>
          </w:tcPr>
          <w:p w14:paraId="6A290BBC" w14:textId="77777777" w:rsidR="00985747" w:rsidRPr="00D4754A" w:rsidRDefault="00985747" w:rsidP="00C60156">
            <w:pPr>
              <w:spacing w:after="160" w:line="259" w:lineRule="auto"/>
              <w:jc w:val="center"/>
              <w:rPr>
                <w:rFonts w:ascii="Arial" w:eastAsia="Arial" w:hAnsi="Arial" w:cs="Arial"/>
                <w:sz w:val="20"/>
                <w:szCs w:val="20"/>
              </w:rPr>
            </w:pPr>
          </w:p>
        </w:tc>
        <w:tc>
          <w:tcPr>
            <w:tcW w:w="1536" w:type="dxa"/>
            <w:tcBorders>
              <w:top w:val="single" w:sz="8" w:space="0" w:color="000000"/>
              <w:left w:val="single" w:sz="8" w:space="0" w:color="000000"/>
              <w:bottom w:val="single" w:sz="8" w:space="0" w:color="000000"/>
              <w:right w:val="single" w:sz="8" w:space="0" w:color="000000"/>
            </w:tcBorders>
            <w:shd w:val="clear" w:color="auto" w:fill="auto"/>
          </w:tcPr>
          <w:p w14:paraId="43B42CFF" w14:textId="77777777" w:rsidR="00985747" w:rsidRDefault="00985747" w:rsidP="00C60156">
            <w:pPr>
              <w:spacing w:line="259" w:lineRule="auto"/>
              <w:jc w:val="right"/>
              <w:rPr>
                <w:rFonts w:ascii="Arial" w:eastAsia="Arial" w:hAnsi="Arial" w:cs="Arial"/>
                <w:sz w:val="20"/>
                <w:szCs w:val="20"/>
              </w:rPr>
            </w:pPr>
          </w:p>
          <w:p w14:paraId="722F1C95" w14:textId="4A365C40" w:rsidR="00985747" w:rsidRPr="00D4754A" w:rsidRDefault="00A85354" w:rsidP="00A85354">
            <w:pPr>
              <w:spacing w:line="259" w:lineRule="auto"/>
              <w:jc w:val="right"/>
              <w:rPr>
                <w:rFonts w:ascii="Arial" w:eastAsia="Arial" w:hAnsi="Arial" w:cs="Arial"/>
                <w:sz w:val="20"/>
                <w:szCs w:val="20"/>
              </w:rPr>
            </w:pPr>
            <w:r>
              <w:rPr>
                <w:rFonts w:ascii="Arial" w:eastAsia="Arial" w:hAnsi="Arial" w:cs="Arial"/>
                <w:sz w:val="20"/>
                <w:szCs w:val="20"/>
              </w:rPr>
              <w:t>151.981,66</w:t>
            </w:r>
          </w:p>
        </w:tc>
      </w:tr>
    </w:tbl>
    <w:p w14:paraId="0724593C" w14:textId="0E9E7F97" w:rsidR="00985747" w:rsidRDefault="00985747" w:rsidP="00985747"/>
    <w:p w14:paraId="719185F1" w14:textId="428AA795" w:rsidR="00BC7508" w:rsidRDefault="00BC7508" w:rsidP="00985747"/>
    <w:tbl>
      <w:tblPr>
        <w:tblW w:w="9180" w:type="dxa"/>
        <w:tblInd w:w="430" w:type="dxa"/>
        <w:tblLayout w:type="fixed"/>
        <w:tblLook w:val="0400" w:firstRow="0" w:lastRow="0" w:firstColumn="0" w:lastColumn="0" w:noHBand="0" w:noVBand="1"/>
      </w:tblPr>
      <w:tblGrid>
        <w:gridCol w:w="779"/>
        <w:gridCol w:w="4425"/>
        <w:gridCol w:w="882"/>
        <w:gridCol w:w="1322"/>
        <w:gridCol w:w="236"/>
        <w:gridCol w:w="1536"/>
      </w:tblGrid>
      <w:tr w:rsidR="00BC7508" w:rsidRPr="00D4754A" w14:paraId="15AEB983" w14:textId="77777777" w:rsidTr="00C60156">
        <w:trPr>
          <w:trHeight w:val="516"/>
        </w:trPr>
        <w:tc>
          <w:tcPr>
            <w:tcW w:w="9180" w:type="dxa"/>
            <w:gridSpan w:val="6"/>
            <w:tcBorders>
              <w:top w:val="single" w:sz="8" w:space="0" w:color="000000"/>
              <w:left w:val="single" w:sz="8" w:space="0" w:color="000000"/>
              <w:bottom w:val="single" w:sz="8" w:space="0" w:color="000000"/>
              <w:right w:val="single" w:sz="8" w:space="0" w:color="000000"/>
            </w:tcBorders>
            <w:shd w:val="clear" w:color="auto" w:fill="auto"/>
            <w:vAlign w:val="center"/>
          </w:tcPr>
          <w:p w14:paraId="1900F56B" w14:textId="5ACD9CD7" w:rsidR="00BC7508" w:rsidRPr="00D4754A" w:rsidRDefault="00BC7508" w:rsidP="00C60156">
            <w:pPr>
              <w:spacing w:line="259" w:lineRule="auto"/>
              <w:jc w:val="center"/>
              <w:rPr>
                <w:rFonts w:ascii="Arial" w:eastAsia="Arial" w:hAnsi="Arial" w:cs="Arial"/>
                <w:sz w:val="20"/>
                <w:szCs w:val="20"/>
              </w:rPr>
            </w:pPr>
          </w:p>
          <w:p w14:paraId="54D3CA89" w14:textId="54FDB9DC" w:rsidR="00BC7508" w:rsidRPr="00C60156" w:rsidRDefault="00BC7508" w:rsidP="00C60156">
            <w:pPr>
              <w:spacing w:line="259" w:lineRule="auto"/>
              <w:jc w:val="center"/>
              <w:rPr>
                <w:rFonts w:ascii="Arial" w:eastAsia="Arial" w:hAnsi="Arial" w:cs="Arial"/>
                <w:b/>
                <w:sz w:val="20"/>
                <w:szCs w:val="20"/>
              </w:rPr>
            </w:pPr>
            <w:r w:rsidRPr="00C60156">
              <w:rPr>
                <w:rFonts w:ascii="Arial" w:eastAsia="Arial" w:hAnsi="Arial" w:cs="Arial"/>
                <w:b/>
                <w:sz w:val="20"/>
                <w:szCs w:val="20"/>
              </w:rPr>
              <w:t>PEÇAS PARA CONDENSADORAS – VRF HITACHI</w:t>
            </w:r>
          </w:p>
          <w:p w14:paraId="5C0DBA3E" w14:textId="77777777" w:rsidR="00BC7508" w:rsidRPr="00D4754A" w:rsidRDefault="00BC7508" w:rsidP="00C60156">
            <w:pPr>
              <w:spacing w:line="259" w:lineRule="auto"/>
              <w:jc w:val="center"/>
              <w:rPr>
                <w:rFonts w:ascii="Arial" w:eastAsia="Arial" w:hAnsi="Arial" w:cs="Arial"/>
                <w:sz w:val="20"/>
                <w:szCs w:val="20"/>
              </w:rPr>
            </w:pPr>
          </w:p>
        </w:tc>
      </w:tr>
      <w:tr w:rsidR="00BC7508" w:rsidRPr="00D4754A" w14:paraId="74959C43" w14:textId="77777777" w:rsidTr="00C60156">
        <w:trPr>
          <w:trHeight w:val="516"/>
        </w:trPr>
        <w:tc>
          <w:tcPr>
            <w:tcW w:w="9180" w:type="dxa"/>
            <w:gridSpan w:val="6"/>
            <w:tcBorders>
              <w:top w:val="single" w:sz="8" w:space="0" w:color="000000"/>
              <w:left w:val="single" w:sz="8" w:space="0" w:color="000000"/>
              <w:bottom w:val="single" w:sz="8" w:space="0" w:color="000000"/>
              <w:right w:val="single" w:sz="8" w:space="0" w:color="000000"/>
            </w:tcBorders>
            <w:shd w:val="clear" w:color="auto" w:fill="auto"/>
            <w:vAlign w:val="center"/>
          </w:tcPr>
          <w:p w14:paraId="732CCAD3" w14:textId="77777777" w:rsidR="00BC7508" w:rsidRPr="00D4754A" w:rsidRDefault="00BC7508" w:rsidP="00C60156">
            <w:pPr>
              <w:spacing w:line="259" w:lineRule="auto"/>
              <w:jc w:val="center"/>
              <w:rPr>
                <w:rFonts w:ascii="Arial" w:eastAsia="Arial" w:hAnsi="Arial" w:cs="Arial"/>
                <w:sz w:val="20"/>
                <w:szCs w:val="20"/>
              </w:rPr>
            </w:pPr>
          </w:p>
          <w:p w14:paraId="186DE941" w14:textId="71BA221F" w:rsidR="00BC7508" w:rsidRPr="00D4754A" w:rsidRDefault="00BC7508" w:rsidP="00C60156">
            <w:pPr>
              <w:spacing w:line="259" w:lineRule="auto"/>
              <w:jc w:val="center"/>
              <w:rPr>
                <w:rFonts w:ascii="Arial" w:eastAsia="Arial" w:hAnsi="Arial" w:cs="Arial"/>
                <w:sz w:val="20"/>
                <w:szCs w:val="20"/>
              </w:rPr>
            </w:pPr>
            <w:r>
              <w:rPr>
                <w:rFonts w:ascii="Arial" w:eastAsia="Arial" w:hAnsi="Arial" w:cs="Arial"/>
                <w:sz w:val="20"/>
                <w:szCs w:val="20"/>
              </w:rPr>
              <w:t>Peças para equipamentos condensadoras de ar - HITACHI</w:t>
            </w:r>
            <w:r w:rsidRPr="00D4754A">
              <w:rPr>
                <w:rFonts w:ascii="Arial" w:eastAsia="Arial" w:hAnsi="Arial" w:cs="Arial"/>
                <w:sz w:val="20"/>
                <w:szCs w:val="20"/>
              </w:rPr>
              <w:t xml:space="preserve"> </w:t>
            </w:r>
          </w:p>
          <w:p w14:paraId="4B9A2BF8" w14:textId="77777777" w:rsidR="00BC7508" w:rsidRPr="00D4754A" w:rsidRDefault="00BC7508" w:rsidP="00C60156">
            <w:pPr>
              <w:spacing w:line="259" w:lineRule="auto"/>
              <w:jc w:val="center"/>
              <w:rPr>
                <w:rFonts w:ascii="Arial" w:eastAsia="Arial" w:hAnsi="Arial" w:cs="Arial"/>
                <w:sz w:val="20"/>
                <w:szCs w:val="20"/>
              </w:rPr>
            </w:pPr>
          </w:p>
        </w:tc>
      </w:tr>
      <w:tr w:rsidR="00BC7508" w:rsidRPr="00D4754A" w14:paraId="24E72B0D" w14:textId="77777777" w:rsidTr="00C60156">
        <w:trPr>
          <w:trHeight w:val="1046"/>
        </w:trPr>
        <w:tc>
          <w:tcPr>
            <w:tcW w:w="7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B0F9A06" w14:textId="77777777" w:rsidR="00BC7508" w:rsidRPr="00D4754A" w:rsidRDefault="00BC7508" w:rsidP="00C60156">
            <w:pPr>
              <w:spacing w:line="259" w:lineRule="auto"/>
              <w:jc w:val="center"/>
              <w:rPr>
                <w:rFonts w:ascii="Arial" w:eastAsia="Arial" w:hAnsi="Arial" w:cs="Arial"/>
                <w:sz w:val="20"/>
                <w:szCs w:val="20"/>
              </w:rPr>
            </w:pPr>
            <w:r w:rsidRPr="00D4754A">
              <w:rPr>
                <w:rFonts w:ascii="Arial" w:eastAsia="Arial" w:hAnsi="Arial" w:cs="Arial"/>
                <w:sz w:val="20"/>
                <w:szCs w:val="20"/>
              </w:rPr>
              <w:t>ITEM</w:t>
            </w:r>
          </w:p>
        </w:tc>
        <w:tc>
          <w:tcPr>
            <w:tcW w:w="442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094C44D" w14:textId="30853063" w:rsidR="00BC7508" w:rsidRPr="00D4754A" w:rsidRDefault="00600E56" w:rsidP="00C60156">
            <w:pPr>
              <w:spacing w:line="259" w:lineRule="auto"/>
              <w:jc w:val="center"/>
              <w:rPr>
                <w:rFonts w:ascii="Arial" w:eastAsia="Arial" w:hAnsi="Arial" w:cs="Arial"/>
                <w:sz w:val="20"/>
                <w:szCs w:val="20"/>
              </w:rPr>
            </w:pPr>
            <w:r>
              <w:rPr>
                <w:rFonts w:ascii="Arial" w:eastAsia="Arial" w:hAnsi="Arial" w:cs="Arial"/>
                <w:sz w:val="20"/>
                <w:szCs w:val="20"/>
              </w:rPr>
              <w:t>PEÇAS</w:t>
            </w:r>
          </w:p>
        </w:tc>
        <w:tc>
          <w:tcPr>
            <w:tcW w:w="88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63B9C01" w14:textId="77777777" w:rsidR="00BC7508" w:rsidRPr="00F12336" w:rsidRDefault="00BC7508" w:rsidP="00C60156">
            <w:pPr>
              <w:spacing w:line="259" w:lineRule="auto"/>
              <w:jc w:val="center"/>
              <w:rPr>
                <w:rFonts w:ascii="Arial" w:eastAsia="Arial" w:hAnsi="Arial" w:cs="Arial"/>
                <w:sz w:val="18"/>
                <w:szCs w:val="18"/>
              </w:rPr>
            </w:pPr>
            <w:r w:rsidRPr="00F12336">
              <w:rPr>
                <w:rFonts w:ascii="Arial" w:eastAsia="Arial" w:hAnsi="Arial" w:cs="Arial"/>
                <w:sz w:val="18"/>
                <w:szCs w:val="18"/>
              </w:rPr>
              <w:t>QTDE</w:t>
            </w:r>
          </w:p>
          <w:p w14:paraId="67DCD0FD" w14:textId="77777777" w:rsidR="00BC7508" w:rsidRPr="00D4754A" w:rsidRDefault="00BC7508" w:rsidP="00C60156">
            <w:pPr>
              <w:spacing w:line="259" w:lineRule="auto"/>
              <w:jc w:val="center"/>
              <w:rPr>
                <w:rFonts w:ascii="Arial" w:eastAsia="Arial" w:hAnsi="Arial" w:cs="Arial"/>
                <w:sz w:val="20"/>
                <w:szCs w:val="20"/>
              </w:rPr>
            </w:pPr>
          </w:p>
        </w:tc>
        <w:tc>
          <w:tcPr>
            <w:tcW w:w="155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1D4A7937" w14:textId="77777777" w:rsidR="00BC7508" w:rsidRPr="00D4754A" w:rsidRDefault="00BC7508" w:rsidP="00C60156">
            <w:pPr>
              <w:spacing w:line="259" w:lineRule="auto"/>
              <w:jc w:val="center"/>
              <w:rPr>
                <w:rFonts w:ascii="Arial" w:eastAsia="Arial" w:hAnsi="Arial" w:cs="Arial"/>
                <w:sz w:val="20"/>
                <w:szCs w:val="20"/>
              </w:rPr>
            </w:pPr>
            <w:r w:rsidRPr="00D4754A">
              <w:rPr>
                <w:rFonts w:ascii="Arial" w:eastAsia="Arial" w:hAnsi="Arial" w:cs="Arial"/>
                <w:sz w:val="20"/>
                <w:szCs w:val="20"/>
              </w:rPr>
              <w:t>VALOR</w:t>
            </w:r>
          </w:p>
          <w:p w14:paraId="4D18FDC2" w14:textId="77777777" w:rsidR="00BC7508" w:rsidRPr="00D4754A" w:rsidRDefault="00BC7508" w:rsidP="00C60156">
            <w:pPr>
              <w:spacing w:line="259" w:lineRule="auto"/>
              <w:ind w:left="2"/>
              <w:jc w:val="center"/>
              <w:rPr>
                <w:rFonts w:ascii="Arial" w:eastAsia="Arial" w:hAnsi="Arial" w:cs="Arial"/>
                <w:sz w:val="20"/>
                <w:szCs w:val="20"/>
              </w:rPr>
            </w:pPr>
            <w:r w:rsidRPr="00D4754A">
              <w:rPr>
                <w:rFonts w:ascii="Arial" w:eastAsia="Arial" w:hAnsi="Arial" w:cs="Arial"/>
                <w:sz w:val="20"/>
                <w:szCs w:val="20"/>
              </w:rPr>
              <w:t>UNITÁRIO</w:t>
            </w:r>
          </w:p>
        </w:tc>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2CBDFF4" w14:textId="77777777" w:rsidR="00BC7508" w:rsidRPr="00D4754A" w:rsidRDefault="00BC7508" w:rsidP="00C60156">
            <w:pPr>
              <w:spacing w:line="259" w:lineRule="auto"/>
              <w:jc w:val="center"/>
              <w:rPr>
                <w:rFonts w:ascii="Arial" w:eastAsia="Arial" w:hAnsi="Arial" w:cs="Arial"/>
                <w:sz w:val="20"/>
                <w:szCs w:val="20"/>
              </w:rPr>
            </w:pPr>
            <w:r w:rsidRPr="00D4754A">
              <w:rPr>
                <w:rFonts w:ascii="Arial" w:eastAsia="Arial" w:hAnsi="Arial" w:cs="Arial"/>
                <w:sz w:val="20"/>
                <w:szCs w:val="20"/>
              </w:rPr>
              <w:t>VALOR</w:t>
            </w:r>
          </w:p>
          <w:p w14:paraId="725B83BB" w14:textId="77777777" w:rsidR="00BC7508" w:rsidRPr="00D4754A" w:rsidRDefault="00BC7508" w:rsidP="00C60156">
            <w:pPr>
              <w:spacing w:line="259" w:lineRule="auto"/>
              <w:ind w:left="2"/>
              <w:jc w:val="center"/>
              <w:rPr>
                <w:rFonts w:ascii="Arial" w:eastAsia="Arial" w:hAnsi="Arial" w:cs="Arial"/>
                <w:sz w:val="20"/>
                <w:szCs w:val="20"/>
              </w:rPr>
            </w:pPr>
            <w:r w:rsidRPr="00D4754A">
              <w:rPr>
                <w:rFonts w:ascii="Arial" w:eastAsia="Arial" w:hAnsi="Arial" w:cs="Arial"/>
                <w:sz w:val="20"/>
                <w:szCs w:val="20"/>
              </w:rPr>
              <w:t>TOTAL</w:t>
            </w:r>
          </w:p>
          <w:p w14:paraId="3BD992F2" w14:textId="54649A9C" w:rsidR="00BC7508" w:rsidRPr="00D4754A" w:rsidRDefault="00BC7508" w:rsidP="00C60156">
            <w:pPr>
              <w:spacing w:line="259" w:lineRule="auto"/>
              <w:ind w:left="2"/>
              <w:jc w:val="center"/>
              <w:rPr>
                <w:rFonts w:ascii="Arial" w:eastAsia="Arial" w:hAnsi="Arial" w:cs="Arial"/>
                <w:sz w:val="20"/>
                <w:szCs w:val="20"/>
              </w:rPr>
            </w:pPr>
          </w:p>
        </w:tc>
      </w:tr>
      <w:tr w:rsidR="00BC7508" w:rsidRPr="00D4754A" w14:paraId="389A1845" w14:textId="77777777" w:rsidTr="00C60156">
        <w:trPr>
          <w:trHeight w:val="1085"/>
        </w:trPr>
        <w:tc>
          <w:tcPr>
            <w:tcW w:w="779" w:type="dxa"/>
            <w:tcBorders>
              <w:top w:val="single" w:sz="8" w:space="0" w:color="000000"/>
              <w:left w:val="single" w:sz="8" w:space="0" w:color="000000"/>
              <w:bottom w:val="single" w:sz="8" w:space="0" w:color="000000"/>
              <w:right w:val="single" w:sz="8" w:space="0" w:color="000000"/>
            </w:tcBorders>
            <w:shd w:val="clear" w:color="auto" w:fill="auto"/>
          </w:tcPr>
          <w:p w14:paraId="536B6318" w14:textId="77777777" w:rsidR="00BC7508" w:rsidRPr="00D4754A" w:rsidRDefault="00BC7508" w:rsidP="00C60156">
            <w:pPr>
              <w:spacing w:line="259" w:lineRule="auto"/>
              <w:jc w:val="center"/>
              <w:rPr>
                <w:rFonts w:ascii="Arial" w:eastAsia="Arial" w:hAnsi="Arial" w:cs="Arial"/>
                <w:sz w:val="20"/>
                <w:szCs w:val="20"/>
              </w:rPr>
            </w:pPr>
          </w:p>
          <w:p w14:paraId="59C57399" w14:textId="177F9EC9" w:rsidR="00BC7508" w:rsidRPr="00D4754A" w:rsidRDefault="00C60156" w:rsidP="00C60156">
            <w:pPr>
              <w:spacing w:line="259" w:lineRule="auto"/>
              <w:jc w:val="center"/>
              <w:rPr>
                <w:rFonts w:ascii="Arial" w:eastAsia="Arial" w:hAnsi="Arial" w:cs="Arial"/>
                <w:sz w:val="20"/>
                <w:szCs w:val="20"/>
              </w:rPr>
            </w:pPr>
            <w:r>
              <w:rPr>
                <w:rFonts w:ascii="Arial" w:eastAsia="Arial" w:hAnsi="Arial" w:cs="Arial"/>
                <w:sz w:val="20"/>
                <w:szCs w:val="20"/>
              </w:rPr>
              <w:t>20</w:t>
            </w:r>
            <w:r w:rsidR="00BC7508" w:rsidRPr="00D4754A">
              <w:rPr>
                <w:rFonts w:ascii="Arial" w:eastAsia="Arial" w:hAnsi="Arial" w:cs="Arial"/>
                <w:sz w:val="20"/>
                <w:szCs w:val="20"/>
              </w:rPr>
              <w:t xml:space="preserve"> </w:t>
            </w:r>
          </w:p>
        </w:tc>
        <w:tc>
          <w:tcPr>
            <w:tcW w:w="442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E8B8211" w14:textId="77777777" w:rsidR="00CB1AEE" w:rsidRDefault="00BC7508" w:rsidP="00C60156">
            <w:pPr>
              <w:autoSpaceDE w:val="0"/>
              <w:autoSpaceDN w:val="0"/>
              <w:adjustRightInd w:val="0"/>
              <w:jc w:val="both"/>
              <w:rPr>
                <w:rFonts w:ascii="Helvetica-Bold" w:hAnsi="Helvetica-Bold" w:cs="Helvetica-Bold"/>
                <w:b/>
                <w:bCs/>
                <w:color w:val="000000"/>
                <w:sz w:val="20"/>
                <w:szCs w:val="20"/>
                <w:lang w:eastAsia="en-US"/>
              </w:rPr>
            </w:pPr>
            <w:r>
              <w:rPr>
                <w:rFonts w:ascii="Helvetica-Bold" w:hAnsi="Helvetica-Bold" w:cs="Helvetica-Bold"/>
                <w:b/>
                <w:bCs/>
                <w:color w:val="000000"/>
                <w:sz w:val="20"/>
                <w:szCs w:val="20"/>
                <w:lang w:eastAsia="en-US"/>
              </w:rPr>
              <w:t>PREÇO</w:t>
            </w:r>
            <w:r w:rsidR="00CB1AEE">
              <w:rPr>
                <w:rFonts w:ascii="Helvetica-Bold" w:hAnsi="Helvetica-Bold" w:cs="Helvetica-Bold"/>
                <w:b/>
                <w:bCs/>
                <w:color w:val="000000"/>
                <w:sz w:val="20"/>
                <w:szCs w:val="20"/>
                <w:lang w:eastAsia="en-US"/>
              </w:rPr>
              <w:t xml:space="preserve"> DAS PEÇAS RELACIONADAS NOS ITENS 20 AO 90 DO ANEXO III DO TERMO DE REFERÊNCIA.</w:t>
            </w:r>
          </w:p>
          <w:p w14:paraId="06F0934C" w14:textId="08F518BF" w:rsidR="00BC7508" w:rsidRPr="00D4754A" w:rsidRDefault="00BC7508" w:rsidP="00C60156">
            <w:pPr>
              <w:autoSpaceDE w:val="0"/>
              <w:autoSpaceDN w:val="0"/>
              <w:adjustRightInd w:val="0"/>
              <w:jc w:val="both"/>
              <w:rPr>
                <w:rFonts w:ascii="Arial" w:eastAsia="Arial" w:hAnsi="Arial" w:cs="Arial"/>
                <w:sz w:val="20"/>
                <w:szCs w:val="20"/>
              </w:rPr>
            </w:pPr>
            <w:r>
              <w:rPr>
                <w:rFonts w:ascii="Helvetica" w:hAnsi="Helvetica" w:cs="Helvetica"/>
                <w:color w:val="000000"/>
                <w:sz w:val="20"/>
                <w:szCs w:val="20"/>
                <w:lang w:eastAsia="en-US"/>
              </w:rPr>
              <w:t xml:space="preserve"> </w:t>
            </w:r>
          </w:p>
        </w:tc>
        <w:tc>
          <w:tcPr>
            <w:tcW w:w="88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64F6E80" w14:textId="77777777" w:rsidR="00BC7508" w:rsidRPr="00D4754A" w:rsidRDefault="00BC7508" w:rsidP="00C60156">
            <w:pPr>
              <w:spacing w:line="259" w:lineRule="auto"/>
              <w:jc w:val="center"/>
              <w:rPr>
                <w:rFonts w:ascii="Arial" w:eastAsia="Arial" w:hAnsi="Arial" w:cs="Arial"/>
                <w:sz w:val="20"/>
                <w:szCs w:val="20"/>
              </w:rPr>
            </w:pPr>
          </w:p>
          <w:p w14:paraId="404EFE90" w14:textId="77777777" w:rsidR="00BC7508" w:rsidRPr="00D4754A" w:rsidRDefault="00BC7508" w:rsidP="00C60156">
            <w:pPr>
              <w:spacing w:line="259" w:lineRule="auto"/>
              <w:jc w:val="center"/>
              <w:rPr>
                <w:rFonts w:ascii="Arial" w:eastAsia="Arial" w:hAnsi="Arial" w:cs="Arial"/>
                <w:sz w:val="20"/>
                <w:szCs w:val="20"/>
              </w:rPr>
            </w:pPr>
            <w:r>
              <w:rPr>
                <w:rFonts w:ascii="Arial" w:eastAsia="Arial" w:hAnsi="Arial" w:cs="Arial"/>
                <w:sz w:val="20"/>
                <w:szCs w:val="20"/>
              </w:rPr>
              <w:t>1</w:t>
            </w:r>
          </w:p>
        </w:tc>
        <w:tc>
          <w:tcPr>
            <w:tcW w:w="155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3188C0E4" w14:textId="77777777" w:rsidR="00BC7508" w:rsidRPr="00D4754A" w:rsidRDefault="00BC7508" w:rsidP="00C60156">
            <w:pPr>
              <w:spacing w:line="259" w:lineRule="auto"/>
              <w:jc w:val="center"/>
              <w:rPr>
                <w:rFonts w:ascii="Arial" w:eastAsia="Arial" w:hAnsi="Arial" w:cs="Arial"/>
                <w:sz w:val="20"/>
                <w:szCs w:val="20"/>
              </w:rPr>
            </w:pPr>
          </w:p>
          <w:p w14:paraId="665CB7DA" w14:textId="7E3C5DB6" w:rsidR="00BC7508" w:rsidRPr="00D4754A" w:rsidRDefault="00CB1AEE" w:rsidP="00CB1AEE">
            <w:pPr>
              <w:spacing w:line="259" w:lineRule="auto"/>
              <w:jc w:val="center"/>
              <w:rPr>
                <w:rFonts w:ascii="Arial" w:eastAsia="Arial" w:hAnsi="Arial" w:cs="Arial"/>
                <w:sz w:val="20"/>
                <w:szCs w:val="20"/>
              </w:rPr>
            </w:pPr>
            <w:r>
              <w:rPr>
                <w:rFonts w:ascii="Arial" w:eastAsia="Arial" w:hAnsi="Arial" w:cs="Arial"/>
                <w:sz w:val="20"/>
                <w:szCs w:val="20"/>
              </w:rPr>
              <w:t>213.685,57</w:t>
            </w:r>
          </w:p>
        </w:tc>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E061BE9" w14:textId="77777777" w:rsidR="00BC7508" w:rsidRPr="00D4754A" w:rsidRDefault="00BC7508" w:rsidP="00C60156">
            <w:pPr>
              <w:spacing w:line="259" w:lineRule="auto"/>
              <w:jc w:val="center"/>
              <w:rPr>
                <w:rFonts w:ascii="Arial" w:eastAsia="Arial" w:hAnsi="Arial" w:cs="Arial"/>
                <w:sz w:val="20"/>
                <w:szCs w:val="20"/>
              </w:rPr>
            </w:pPr>
          </w:p>
          <w:p w14:paraId="1B697AD6" w14:textId="2747A8B4" w:rsidR="00BC7508" w:rsidRPr="00D4754A" w:rsidRDefault="00CB1AEE" w:rsidP="00CB1AEE">
            <w:pPr>
              <w:spacing w:line="259" w:lineRule="auto"/>
              <w:jc w:val="center"/>
              <w:rPr>
                <w:rFonts w:ascii="Arial" w:eastAsia="Arial" w:hAnsi="Arial" w:cs="Arial"/>
                <w:sz w:val="20"/>
                <w:szCs w:val="20"/>
              </w:rPr>
            </w:pPr>
            <w:r>
              <w:rPr>
                <w:rFonts w:ascii="Arial" w:eastAsia="Arial" w:hAnsi="Arial" w:cs="Arial"/>
                <w:sz w:val="20"/>
                <w:szCs w:val="20"/>
              </w:rPr>
              <w:t>213.685,57</w:t>
            </w:r>
          </w:p>
        </w:tc>
      </w:tr>
      <w:tr w:rsidR="00C60156" w:rsidRPr="00D4754A" w14:paraId="49536162" w14:textId="77777777" w:rsidTr="00C60156">
        <w:trPr>
          <w:trHeight w:val="802"/>
        </w:trPr>
        <w:tc>
          <w:tcPr>
            <w:tcW w:w="7408" w:type="dxa"/>
            <w:gridSpan w:val="4"/>
            <w:tcBorders>
              <w:top w:val="single" w:sz="8" w:space="0" w:color="000000"/>
              <w:left w:val="single" w:sz="8" w:space="0" w:color="000000"/>
              <w:bottom w:val="single" w:sz="8" w:space="0" w:color="000000"/>
              <w:right w:val="nil"/>
            </w:tcBorders>
            <w:shd w:val="clear" w:color="auto" w:fill="auto"/>
            <w:vAlign w:val="center"/>
          </w:tcPr>
          <w:p w14:paraId="629028A6" w14:textId="77777777" w:rsidR="00C60156" w:rsidRDefault="00C60156" w:rsidP="00CB1AEE">
            <w:pPr>
              <w:spacing w:line="259" w:lineRule="auto"/>
              <w:jc w:val="center"/>
              <w:rPr>
                <w:rFonts w:ascii="Arial" w:eastAsia="Arial" w:hAnsi="Arial" w:cs="Arial"/>
                <w:sz w:val="20"/>
                <w:szCs w:val="20"/>
              </w:rPr>
            </w:pPr>
          </w:p>
          <w:p w14:paraId="392E3E36" w14:textId="33732714" w:rsidR="00C60156" w:rsidRPr="00D4754A" w:rsidRDefault="00C60156" w:rsidP="00CB1AEE">
            <w:pPr>
              <w:spacing w:after="160" w:line="259" w:lineRule="auto"/>
              <w:jc w:val="center"/>
              <w:rPr>
                <w:rFonts w:ascii="Arial" w:eastAsia="Arial" w:hAnsi="Arial" w:cs="Arial"/>
                <w:sz w:val="20"/>
                <w:szCs w:val="20"/>
              </w:rPr>
            </w:pPr>
            <w:r>
              <w:rPr>
                <w:rFonts w:ascii="Arial" w:eastAsia="Arial" w:hAnsi="Arial" w:cs="Arial"/>
                <w:sz w:val="20"/>
                <w:szCs w:val="20"/>
              </w:rPr>
              <w:t>VALOR SUB</w:t>
            </w:r>
            <w:r w:rsidRPr="00D4754A">
              <w:rPr>
                <w:rFonts w:ascii="Arial" w:eastAsia="Arial" w:hAnsi="Arial" w:cs="Arial"/>
                <w:sz w:val="20"/>
                <w:szCs w:val="20"/>
              </w:rPr>
              <w:t xml:space="preserve">TOTAL </w:t>
            </w:r>
            <w:r>
              <w:rPr>
                <w:rFonts w:ascii="Arial" w:eastAsia="Arial" w:hAnsi="Arial" w:cs="Arial"/>
                <w:sz w:val="20"/>
                <w:szCs w:val="20"/>
              </w:rPr>
              <w:t>DAS PEÇAS PARA CONDENSADORAS VRF HITACHI</w:t>
            </w:r>
          </w:p>
        </w:tc>
        <w:tc>
          <w:tcPr>
            <w:tcW w:w="236" w:type="dxa"/>
            <w:tcBorders>
              <w:top w:val="single" w:sz="8" w:space="0" w:color="000000"/>
              <w:left w:val="nil"/>
              <w:bottom w:val="single" w:sz="8" w:space="0" w:color="000000"/>
              <w:right w:val="single" w:sz="8" w:space="0" w:color="000000"/>
            </w:tcBorders>
            <w:shd w:val="clear" w:color="auto" w:fill="auto"/>
            <w:vAlign w:val="center"/>
          </w:tcPr>
          <w:p w14:paraId="3E1574AF" w14:textId="77777777" w:rsidR="00C60156" w:rsidRPr="00D4754A" w:rsidRDefault="00C60156" w:rsidP="00CB1AEE">
            <w:pPr>
              <w:spacing w:after="160" w:line="259" w:lineRule="auto"/>
              <w:jc w:val="center"/>
              <w:rPr>
                <w:rFonts w:ascii="Arial" w:eastAsia="Arial" w:hAnsi="Arial" w:cs="Arial"/>
                <w:sz w:val="20"/>
                <w:szCs w:val="20"/>
              </w:rPr>
            </w:pPr>
          </w:p>
        </w:tc>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82A39F6" w14:textId="77777777" w:rsidR="00C60156" w:rsidRDefault="00C60156" w:rsidP="00CB1AEE">
            <w:pPr>
              <w:spacing w:line="259" w:lineRule="auto"/>
              <w:jc w:val="center"/>
              <w:rPr>
                <w:rFonts w:ascii="Arial" w:eastAsia="Arial" w:hAnsi="Arial" w:cs="Arial"/>
                <w:sz w:val="20"/>
                <w:szCs w:val="20"/>
              </w:rPr>
            </w:pPr>
          </w:p>
          <w:p w14:paraId="66FE6AC8" w14:textId="2F765125" w:rsidR="00C60156" w:rsidRPr="00D4754A" w:rsidRDefault="00C60156" w:rsidP="00CB1AEE">
            <w:pPr>
              <w:spacing w:line="259" w:lineRule="auto"/>
              <w:jc w:val="center"/>
              <w:rPr>
                <w:rFonts w:ascii="Arial" w:eastAsia="Arial" w:hAnsi="Arial" w:cs="Arial"/>
                <w:sz w:val="20"/>
                <w:szCs w:val="20"/>
              </w:rPr>
            </w:pPr>
            <w:r>
              <w:rPr>
                <w:rFonts w:ascii="Arial" w:eastAsia="Arial" w:hAnsi="Arial" w:cs="Arial"/>
                <w:sz w:val="20"/>
                <w:szCs w:val="20"/>
              </w:rPr>
              <w:t>213.685,57</w:t>
            </w:r>
          </w:p>
        </w:tc>
      </w:tr>
    </w:tbl>
    <w:p w14:paraId="291827EB" w14:textId="2B5B11DB" w:rsidR="000E6AD2" w:rsidRDefault="000E6AD2"/>
    <w:p w14:paraId="5FC8B627" w14:textId="77777777" w:rsidR="000E6AD2" w:rsidRDefault="000E6AD2"/>
    <w:tbl>
      <w:tblPr>
        <w:tblW w:w="9180" w:type="dxa"/>
        <w:tblInd w:w="430" w:type="dxa"/>
        <w:tblLayout w:type="fixed"/>
        <w:tblLook w:val="0400" w:firstRow="0" w:lastRow="0" w:firstColumn="0" w:lastColumn="0" w:noHBand="0" w:noVBand="1"/>
      </w:tblPr>
      <w:tblGrid>
        <w:gridCol w:w="779"/>
        <w:gridCol w:w="4425"/>
        <w:gridCol w:w="882"/>
        <w:gridCol w:w="1322"/>
        <w:gridCol w:w="236"/>
        <w:gridCol w:w="1536"/>
      </w:tblGrid>
      <w:tr w:rsidR="00C60156" w:rsidRPr="00D4754A" w14:paraId="6FE338CA" w14:textId="77777777" w:rsidTr="00C60156">
        <w:trPr>
          <w:trHeight w:val="516"/>
        </w:trPr>
        <w:tc>
          <w:tcPr>
            <w:tcW w:w="9180" w:type="dxa"/>
            <w:gridSpan w:val="6"/>
            <w:tcBorders>
              <w:top w:val="single" w:sz="8" w:space="0" w:color="000000"/>
              <w:left w:val="single" w:sz="8" w:space="0" w:color="000000"/>
              <w:bottom w:val="single" w:sz="8" w:space="0" w:color="000000"/>
              <w:right w:val="single" w:sz="8" w:space="0" w:color="000000"/>
            </w:tcBorders>
            <w:shd w:val="clear" w:color="auto" w:fill="auto"/>
            <w:vAlign w:val="center"/>
          </w:tcPr>
          <w:p w14:paraId="0186F20B" w14:textId="77777777" w:rsidR="00C60156" w:rsidRPr="00D4754A" w:rsidRDefault="00C60156" w:rsidP="00C60156">
            <w:pPr>
              <w:spacing w:line="259" w:lineRule="auto"/>
              <w:jc w:val="center"/>
              <w:rPr>
                <w:rFonts w:ascii="Arial" w:eastAsia="Arial" w:hAnsi="Arial" w:cs="Arial"/>
                <w:sz w:val="20"/>
                <w:szCs w:val="20"/>
              </w:rPr>
            </w:pPr>
          </w:p>
          <w:p w14:paraId="31005036" w14:textId="2291E776" w:rsidR="00C60156" w:rsidRPr="00C60156" w:rsidRDefault="00C60156" w:rsidP="00C60156">
            <w:pPr>
              <w:spacing w:line="259" w:lineRule="auto"/>
              <w:jc w:val="center"/>
              <w:rPr>
                <w:rFonts w:ascii="Arial" w:eastAsia="Arial" w:hAnsi="Arial" w:cs="Arial"/>
                <w:b/>
                <w:sz w:val="20"/>
                <w:szCs w:val="20"/>
              </w:rPr>
            </w:pPr>
            <w:r w:rsidRPr="00C60156">
              <w:rPr>
                <w:rFonts w:ascii="Arial" w:eastAsia="Arial" w:hAnsi="Arial" w:cs="Arial"/>
                <w:b/>
                <w:sz w:val="20"/>
                <w:szCs w:val="20"/>
              </w:rPr>
              <w:t>PEÇAS PARA EVAPORADORAS CASSETE – VRF HITACHI</w:t>
            </w:r>
          </w:p>
          <w:p w14:paraId="7411F4A4" w14:textId="77777777" w:rsidR="00C60156" w:rsidRPr="00D4754A" w:rsidRDefault="00C60156" w:rsidP="00C60156">
            <w:pPr>
              <w:spacing w:line="259" w:lineRule="auto"/>
              <w:jc w:val="center"/>
              <w:rPr>
                <w:rFonts w:ascii="Arial" w:eastAsia="Arial" w:hAnsi="Arial" w:cs="Arial"/>
                <w:sz w:val="20"/>
                <w:szCs w:val="20"/>
              </w:rPr>
            </w:pPr>
          </w:p>
        </w:tc>
      </w:tr>
      <w:tr w:rsidR="00C60156" w:rsidRPr="00D4754A" w14:paraId="0DFD6E88" w14:textId="77777777" w:rsidTr="00C60156">
        <w:trPr>
          <w:trHeight w:val="516"/>
        </w:trPr>
        <w:tc>
          <w:tcPr>
            <w:tcW w:w="9180" w:type="dxa"/>
            <w:gridSpan w:val="6"/>
            <w:tcBorders>
              <w:top w:val="single" w:sz="8" w:space="0" w:color="000000"/>
              <w:left w:val="single" w:sz="8" w:space="0" w:color="000000"/>
              <w:bottom w:val="single" w:sz="8" w:space="0" w:color="000000"/>
              <w:right w:val="single" w:sz="8" w:space="0" w:color="000000"/>
            </w:tcBorders>
            <w:shd w:val="clear" w:color="auto" w:fill="auto"/>
            <w:vAlign w:val="center"/>
          </w:tcPr>
          <w:p w14:paraId="7B0693B1" w14:textId="77777777" w:rsidR="00C60156" w:rsidRPr="00D4754A" w:rsidRDefault="00C60156" w:rsidP="00C60156">
            <w:pPr>
              <w:spacing w:line="259" w:lineRule="auto"/>
              <w:jc w:val="center"/>
              <w:rPr>
                <w:rFonts w:ascii="Arial" w:eastAsia="Arial" w:hAnsi="Arial" w:cs="Arial"/>
                <w:sz w:val="20"/>
                <w:szCs w:val="20"/>
              </w:rPr>
            </w:pPr>
          </w:p>
          <w:p w14:paraId="465CE64F" w14:textId="06033DEA" w:rsidR="00C60156" w:rsidRPr="00D4754A" w:rsidRDefault="00C60156" w:rsidP="00C60156">
            <w:pPr>
              <w:spacing w:line="259" w:lineRule="auto"/>
              <w:jc w:val="center"/>
              <w:rPr>
                <w:rFonts w:ascii="Arial" w:eastAsia="Arial" w:hAnsi="Arial" w:cs="Arial"/>
                <w:sz w:val="20"/>
                <w:szCs w:val="20"/>
              </w:rPr>
            </w:pPr>
            <w:r>
              <w:rPr>
                <w:rFonts w:ascii="Arial" w:eastAsia="Arial" w:hAnsi="Arial" w:cs="Arial"/>
                <w:sz w:val="20"/>
                <w:szCs w:val="20"/>
              </w:rPr>
              <w:t>Peças para equipamentos evaporadoras tipo cassete - HITACHI</w:t>
            </w:r>
            <w:r w:rsidRPr="00D4754A">
              <w:rPr>
                <w:rFonts w:ascii="Arial" w:eastAsia="Arial" w:hAnsi="Arial" w:cs="Arial"/>
                <w:sz w:val="20"/>
                <w:szCs w:val="20"/>
              </w:rPr>
              <w:t xml:space="preserve"> </w:t>
            </w:r>
          </w:p>
          <w:p w14:paraId="74FC4C06" w14:textId="77777777" w:rsidR="00C60156" w:rsidRPr="00D4754A" w:rsidRDefault="00C60156" w:rsidP="00C60156">
            <w:pPr>
              <w:spacing w:line="259" w:lineRule="auto"/>
              <w:jc w:val="center"/>
              <w:rPr>
                <w:rFonts w:ascii="Arial" w:eastAsia="Arial" w:hAnsi="Arial" w:cs="Arial"/>
                <w:sz w:val="20"/>
                <w:szCs w:val="20"/>
              </w:rPr>
            </w:pPr>
          </w:p>
        </w:tc>
      </w:tr>
      <w:tr w:rsidR="00C60156" w:rsidRPr="00D4754A" w14:paraId="69D90D91" w14:textId="77777777" w:rsidTr="00C60156">
        <w:trPr>
          <w:trHeight w:val="1046"/>
        </w:trPr>
        <w:tc>
          <w:tcPr>
            <w:tcW w:w="7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E85FDB2" w14:textId="77777777" w:rsidR="00C60156" w:rsidRPr="00D4754A" w:rsidRDefault="00C60156" w:rsidP="00C60156">
            <w:pPr>
              <w:spacing w:line="259" w:lineRule="auto"/>
              <w:jc w:val="center"/>
              <w:rPr>
                <w:rFonts w:ascii="Arial" w:eastAsia="Arial" w:hAnsi="Arial" w:cs="Arial"/>
                <w:sz w:val="20"/>
                <w:szCs w:val="20"/>
              </w:rPr>
            </w:pPr>
            <w:r w:rsidRPr="00D4754A">
              <w:rPr>
                <w:rFonts w:ascii="Arial" w:eastAsia="Arial" w:hAnsi="Arial" w:cs="Arial"/>
                <w:sz w:val="20"/>
                <w:szCs w:val="20"/>
              </w:rPr>
              <w:t>ITEM</w:t>
            </w:r>
          </w:p>
        </w:tc>
        <w:tc>
          <w:tcPr>
            <w:tcW w:w="442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562688A" w14:textId="77777777" w:rsidR="00C60156" w:rsidRPr="00D4754A" w:rsidRDefault="00C60156" w:rsidP="00C60156">
            <w:pPr>
              <w:spacing w:line="259" w:lineRule="auto"/>
              <w:jc w:val="center"/>
              <w:rPr>
                <w:rFonts w:ascii="Arial" w:eastAsia="Arial" w:hAnsi="Arial" w:cs="Arial"/>
                <w:sz w:val="20"/>
                <w:szCs w:val="20"/>
              </w:rPr>
            </w:pPr>
            <w:r>
              <w:rPr>
                <w:rFonts w:ascii="Arial" w:eastAsia="Arial" w:hAnsi="Arial" w:cs="Arial"/>
                <w:sz w:val="20"/>
                <w:szCs w:val="20"/>
              </w:rPr>
              <w:t>PEÇAS</w:t>
            </w:r>
          </w:p>
        </w:tc>
        <w:tc>
          <w:tcPr>
            <w:tcW w:w="88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B512590" w14:textId="77777777" w:rsidR="00C60156" w:rsidRPr="00F12336" w:rsidRDefault="00C60156" w:rsidP="00C60156">
            <w:pPr>
              <w:spacing w:line="259" w:lineRule="auto"/>
              <w:jc w:val="center"/>
              <w:rPr>
                <w:rFonts w:ascii="Arial" w:eastAsia="Arial" w:hAnsi="Arial" w:cs="Arial"/>
                <w:sz w:val="18"/>
                <w:szCs w:val="18"/>
              </w:rPr>
            </w:pPr>
            <w:r w:rsidRPr="00F12336">
              <w:rPr>
                <w:rFonts w:ascii="Arial" w:eastAsia="Arial" w:hAnsi="Arial" w:cs="Arial"/>
                <w:sz w:val="18"/>
                <w:szCs w:val="18"/>
              </w:rPr>
              <w:t>QTDE</w:t>
            </w:r>
          </w:p>
          <w:p w14:paraId="631ADE53" w14:textId="77777777" w:rsidR="00C60156" w:rsidRPr="00D4754A" w:rsidRDefault="00C60156" w:rsidP="00C60156">
            <w:pPr>
              <w:spacing w:line="259" w:lineRule="auto"/>
              <w:jc w:val="center"/>
              <w:rPr>
                <w:rFonts w:ascii="Arial" w:eastAsia="Arial" w:hAnsi="Arial" w:cs="Arial"/>
                <w:sz w:val="20"/>
                <w:szCs w:val="20"/>
              </w:rPr>
            </w:pPr>
          </w:p>
        </w:tc>
        <w:tc>
          <w:tcPr>
            <w:tcW w:w="155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18D00E44" w14:textId="77777777" w:rsidR="00C60156" w:rsidRPr="00D4754A" w:rsidRDefault="00C60156" w:rsidP="00C60156">
            <w:pPr>
              <w:spacing w:line="259" w:lineRule="auto"/>
              <w:jc w:val="center"/>
              <w:rPr>
                <w:rFonts w:ascii="Arial" w:eastAsia="Arial" w:hAnsi="Arial" w:cs="Arial"/>
                <w:sz w:val="20"/>
                <w:szCs w:val="20"/>
              </w:rPr>
            </w:pPr>
            <w:r w:rsidRPr="00D4754A">
              <w:rPr>
                <w:rFonts w:ascii="Arial" w:eastAsia="Arial" w:hAnsi="Arial" w:cs="Arial"/>
                <w:sz w:val="20"/>
                <w:szCs w:val="20"/>
              </w:rPr>
              <w:t>VALOR</w:t>
            </w:r>
          </w:p>
          <w:p w14:paraId="00C000B4" w14:textId="77777777" w:rsidR="00C60156" w:rsidRPr="00D4754A" w:rsidRDefault="00C60156" w:rsidP="00C60156">
            <w:pPr>
              <w:spacing w:line="259" w:lineRule="auto"/>
              <w:ind w:left="2"/>
              <w:jc w:val="center"/>
              <w:rPr>
                <w:rFonts w:ascii="Arial" w:eastAsia="Arial" w:hAnsi="Arial" w:cs="Arial"/>
                <w:sz w:val="20"/>
                <w:szCs w:val="20"/>
              </w:rPr>
            </w:pPr>
            <w:r w:rsidRPr="00D4754A">
              <w:rPr>
                <w:rFonts w:ascii="Arial" w:eastAsia="Arial" w:hAnsi="Arial" w:cs="Arial"/>
                <w:sz w:val="20"/>
                <w:szCs w:val="20"/>
              </w:rPr>
              <w:t>UNITÁRIO</w:t>
            </w:r>
          </w:p>
        </w:tc>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0E79D21" w14:textId="77777777" w:rsidR="00C60156" w:rsidRPr="00D4754A" w:rsidRDefault="00C60156" w:rsidP="00C60156">
            <w:pPr>
              <w:spacing w:line="259" w:lineRule="auto"/>
              <w:jc w:val="center"/>
              <w:rPr>
                <w:rFonts w:ascii="Arial" w:eastAsia="Arial" w:hAnsi="Arial" w:cs="Arial"/>
                <w:sz w:val="20"/>
                <w:szCs w:val="20"/>
              </w:rPr>
            </w:pPr>
            <w:r w:rsidRPr="00D4754A">
              <w:rPr>
                <w:rFonts w:ascii="Arial" w:eastAsia="Arial" w:hAnsi="Arial" w:cs="Arial"/>
                <w:sz w:val="20"/>
                <w:szCs w:val="20"/>
              </w:rPr>
              <w:t>VALOR</w:t>
            </w:r>
          </w:p>
          <w:p w14:paraId="3083ED7B" w14:textId="77777777" w:rsidR="00C60156" w:rsidRPr="00D4754A" w:rsidRDefault="00C60156" w:rsidP="00C60156">
            <w:pPr>
              <w:spacing w:line="259" w:lineRule="auto"/>
              <w:ind w:left="2"/>
              <w:jc w:val="center"/>
              <w:rPr>
                <w:rFonts w:ascii="Arial" w:eastAsia="Arial" w:hAnsi="Arial" w:cs="Arial"/>
                <w:sz w:val="20"/>
                <w:szCs w:val="20"/>
              </w:rPr>
            </w:pPr>
            <w:r w:rsidRPr="00D4754A">
              <w:rPr>
                <w:rFonts w:ascii="Arial" w:eastAsia="Arial" w:hAnsi="Arial" w:cs="Arial"/>
                <w:sz w:val="20"/>
                <w:szCs w:val="20"/>
              </w:rPr>
              <w:t>TOTAL</w:t>
            </w:r>
          </w:p>
          <w:p w14:paraId="503A5B9A" w14:textId="77777777" w:rsidR="00C60156" w:rsidRPr="00D4754A" w:rsidRDefault="00C60156" w:rsidP="00C60156">
            <w:pPr>
              <w:spacing w:line="259" w:lineRule="auto"/>
              <w:ind w:left="2"/>
              <w:jc w:val="center"/>
              <w:rPr>
                <w:rFonts w:ascii="Arial" w:eastAsia="Arial" w:hAnsi="Arial" w:cs="Arial"/>
                <w:sz w:val="20"/>
                <w:szCs w:val="20"/>
              </w:rPr>
            </w:pPr>
          </w:p>
        </w:tc>
      </w:tr>
      <w:tr w:rsidR="00C60156" w:rsidRPr="00D4754A" w14:paraId="41AF4096" w14:textId="77777777" w:rsidTr="00C60156">
        <w:trPr>
          <w:trHeight w:val="1085"/>
        </w:trPr>
        <w:tc>
          <w:tcPr>
            <w:tcW w:w="779" w:type="dxa"/>
            <w:tcBorders>
              <w:top w:val="single" w:sz="8" w:space="0" w:color="000000"/>
              <w:left w:val="single" w:sz="8" w:space="0" w:color="000000"/>
              <w:bottom w:val="single" w:sz="8" w:space="0" w:color="000000"/>
              <w:right w:val="single" w:sz="8" w:space="0" w:color="000000"/>
            </w:tcBorders>
            <w:shd w:val="clear" w:color="auto" w:fill="auto"/>
          </w:tcPr>
          <w:p w14:paraId="46EA5FB9" w14:textId="77777777" w:rsidR="00C60156" w:rsidRPr="00D4754A" w:rsidRDefault="00C60156" w:rsidP="00C60156">
            <w:pPr>
              <w:spacing w:line="259" w:lineRule="auto"/>
              <w:jc w:val="center"/>
              <w:rPr>
                <w:rFonts w:ascii="Arial" w:eastAsia="Arial" w:hAnsi="Arial" w:cs="Arial"/>
                <w:sz w:val="20"/>
                <w:szCs w:val="20"/>
              </w:rPr>
            </w:pPr>
          </w:p>
          <w:p w14:paraId="28671333" w14:textId="7F2D361D" w:rsidR="00C60156" w:rsidRPr="00D4754A" w:rsidRDefault="00C60156" w:rsidP="00C60156">
            <w:pPr>
              <w:spacing w:line="259" w:lineRule="auto"/>
              <w:jc w:val="center"/>
              <w:rPr>
                <w:rFonts w:ascii="Arial" w:eastAsia="Arial" w:hAnsi="Arial" w:cs="Arial"/>
                <w:sz w:val="20"/>
                <w:szCs w:val="20"/>
              </w:rPr>
            </w:pPr>
            <w:r>
              <w:rPr>
                <w:rFonts w:ascii="Arial" w:eastAsia="Arial" w:hAnsi="Arial" w:cs="Arial"/>
                <w:sz w:val="20"/>
                <w:szCs w:val="20"/>
              </w:rPr>
              <w:t>21</w:t>
            </w:r>
          </w:p>
        </w:tc>
        <w:tc>
          <w:tcPr>
            <w:tcW w:w="442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55860F3" w14:textId="51A86B7C" w:rsidR="00C60156" w:rsidRDefault="00C60156" w:rsidP="00C60156">
            <w:pPr>
              <w:autoSpaceDE w:val="0"/>
              <w:autoSpaceDN w:val="0"/>
              <w:adjustRightInd w:val="0"/>
              <w:jc w:val="both"/>
              <w:rPr>
                <w:rFonts w:ascii="Helvetica-Bold" w:hAnsi="Helvetica-Bold" w:cs="Helvetica-Bold"/>
                <w:b/>
                <w:bCs/>
                <w:color w:val="000000"/>
                <w:sz w:val="20"/>
                <w:szCs w:val="20"/>
                <w:lang w:eastAsia="en-US"/>
              </w:rPr>
            </w:pPr>
            <w:r>
              <w:rPr>
                <w:rFonts w:ascii="Helvetica-Bold" w:hAnsi="Helvetica-Bold" w:cs="Helvetica-Bold"/>
                <w:b/>
                <w:bCs/>
                <w:color w:val="000000"/>
                <w:sz w:val="20"/>
                <w:szCs w:val="20"/>
                <w:lang w:eastAsia="en-US"/>
              </w:rPr>
              <w:t>PREÇO DAS PEÇAS RELACIONADAS NOS ITENS 91 ao 102 DO ANEXO III DO TERMO DE REFERÊNCIA.</w:t>
            </w:r>
          </w:p>
          <w:p w14:paraId="7A8C0072" w14:textId="77777777" w:rsidR="00C60156" w:rsidRPr="00D4754A" w:rsidRDefault="00C60156" w:rsidP="00C60156">
            <w:pPr>
              <w:autoSpaceDE w:val="0"/>
              <w:autoSpaceDN w:val="0"/>
              <w:adjustRightInd w:val="0"/>
              <w:jc w:val="both"/>
              <w:rPr>
                <w:rFonts w:ascii="Arial" w:eastAsia="Arial" w:hAnsi="Arial" w:cs="Arial"/>
                <w:sz w:val="20"/>
                <w:szCs w:val="20"/>
              </w:rPr>
            </w:pPr>
            <w:r>
              <w:rPr>
                <w:rFonts w:ascii="Helvetica" w:hAnsi="Helvetica" w:cs="Helvetica"/>
                <w:color w:val="000000"/>
                <w:sz w:val="20"/>
                <w:szCs w:val="20"/>
                <w:lang w:eastAsia="en-US"/>
              </w:rPr>
              <w:t xml:space="preserve"> </w:t>
            </w:r>
          </w:p>
        </w:tc>
        <w:tc>
          <w:tcPr>
            <w:tcW w:w="88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7FA2221" w14:textId="77777777" w:rsidR="00C60156" w:rsidRPr="00D4754A" w:rsidRDefault="00C60156" w:rsidP="00C60156">
            <w:pPr>
              <w:spacing w:line="259" w:lineRule="auto"/>
              <w:jc w:val="center"/>
              <w:rPr>
                <w:rFonts w:ascii="Arial" w:eastAsia="Arial" w:hAnsi="Arial" w:cs="Arial"/>
                <w:sz w:val="20"/>
                <w:szCs w:val="20"/>
              </w:rPr>
            </w:pPr>
          </w:p>
          <w:p w14:paraId="01FC2AA0" w14:textId="77777777" w:rsidR="00C60156" w:rsidRPr="00D4754A" w:rsidRDefault="00C60156" w:rsidP="00C60156">
            <w:pPr>
              <w:spacing w:line="259" w:lineRule="auto"/>
              <w:jc w:val="center"/>
              <w:rPr>
                <w:rFonts w:ascii="Arial" w:eastAsia="Arial" w:hAnsi="Arial" w:cs="Arial"/>
                <w:sz w:val="20"/>
                <w:szCs w:val="20"/>
              </w:rPr>
            </w:pPr>
            <w:r>
              <w:rPr>
                <w:rFonts w:ascii="Arial" w:eastAsia="Arial" w:hAnsi="Arial" w:cs="Arial"/>
                <w:sz w:val="20"/>
                <w:szCs w:val="20"/>
              </w:rPr>
              <w:t>1</w:t>
            </w:r>
          </w:p>
        </w:tc>
        <w:tc>
          <w:tcPr>
            <w:tcW w:w="155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41FBFF69" w14:textId="77777777" w:rsidR="00C60156" w:rsidRPr="00D4754A" w:rsidRDefault="00C60156" w:rsidP="00C60156">
            <w:pPr>
              <w:spacing w:line="259" w:lineRule="auto"/>
              <w:jc w:val="center"/>
              <w:rPr>
                <w:rFonts w:ascii="Arial" w:eastAsia="Arial" w:hAnsi="Arial" w:cs="Arial"/>
                <w:sz w:val="20"/>
                <w:szCs w:val="20"/>
              </w:rPr>
            </w:pPr>
          </w:p>
          <w:p w14:paraId="7B823D54" w14:textId="20591A50" w:rsidR="00C60156" w:rsidRPr="00D4754A" w:rsidRDefault="00C60156" w:rsidP="00C60156">
            <w:pPr>
              <w:spacing w:line="259" w:lineRule="auto"/>
              <w:jc w:val="center"/>
              <w:rPr>
                <w:rFonts w:ascii="Arial" w:eastAsia="Arial" w:hAnsi="Arial" w:cs="Arial"/>
                <w:sz w:val="20"/>
                <w:szCs w:val="20"/>
              </w:rPr>
            </w:pPr>
            <w:r>
              <w:rPr>
                <w:rFonts w:ascii="Arial" w:eastAsia="Arial" w:hAnsi="Arial" w:cs="Arial"/>
                <w:sz w:val="20"/>
                <w:szCs w:val="20"/>
              </w:rPr>
              <w:t>15.005,36</w:t>
            </w:r>
          </w:p>
        </w:tc>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E77BCB8" w14:textId="77777777" w:rsidR="00C60156" w:rsidRPr="00D4754A" w:rsidRDefault="00C60156" w:rsidP="00C60156">
            <w:pPr>
              <w:spacing w:line="259" w:lineRule="auto"/>
              <w:jc w:val="center"/>
              <w:rPr>
                <w:rFonts w:ascii="Arial" w:eastAsia="Arial" w:hAnsi="Arial" w:cs="Arial"/>
                <w:sz w:val="20"/>
                <w:szCs w:val="20"/>
              </w:rPr>
            </w:pPr>
          </w:p>
          <w:p w14:paraId="628FCCC3" w14:textId="46D05F9C" w:rsidR="00C60156" w:rsidRPr="00D4754A" w:rsidRDefault="00C60156" w:rsidP="00C60156">
            <w:pPr>
              <w:spacing w:line="259" w:lineRule="auto"/>
              <w:jc w:val="center"/>
              <w:rPr>
                <w:rFonts w:ascii="Arial" w:eastAsia="Arial" w:hAnsi="Arial" w:cs="Arial"/>
                <w:sz w:val="20"/>
                <w:szCs w:val="20"/>
              </w:rPr>
            </w:pPr>
            <w:r>
              <w:rPr>
                <w:rFonts w:ascii="Arial" w:eastAsia="Arial" w:hAnsi="Arial" w:cs="Arial"/>
                <w:sz w:val="20"/>
                <w:szCs w:val="20"/>
              </w:rPr>
              <w:t>15.005,36</w:t>
            </w:r>
          </w:p>
        </w:tc>
      </w:tr>
      <w:tr w:rsidR="00C60156" w:rsidRPr="00D4754A" w14:paraId="2AE7C60C" w14:textId="77777777" w:rsidTr="00C60156">
        <w:trPr>
          <w:trHeight w:val="802"/>
        </w:trPr>
        <w:tc>
          <w:tcPr>
            <w:tcW w:w="7408" w:type="dxa"/>
            <w:gridSpan w:val="4"/>
            <w:tcBorders>
              <w:top w:val="single" w:sz="8" w:space="0" w:color="000000"/>
              <w:left w:val="single" w:sz="8" w:space="0" w:color="000000"/>
              <w:bottom w:val="single" w:sz="8" w:space="0" w:color="000000"/>
              <w:right w:val="nil"/>
            </w:tcBorders>
            <w:shd w:val="clear" w:color="auto" w:fill="auto"/>
            <w:vAlign w:val="center"/>
          </w:tcPr>
          <w:p w14:paraId="7B4D9BF8" w14:textId="77777777" w:rsidR="00C60156" w:rsidRDefault="00C60156" w:rsidP="00C60156">
            <w:pPr>
              <w:spacing w:line="259" w:lineRule="auto"/>
              <w:jc w:val="center"/>
              <w:rPr>
                <w:rFonts w:ascii="Arial" w:eastAsia="Arial" w:hAnsi="Arial" w:cs="Arial"/>
                <w:sz w:val="20"/>
                <w:szCs w:val="20"/>
              </w:rPr>
            </w:pPr>
          </w:p>
          <w:p w14:paraId="0E13857F" w14:textId="77777777" w:rsidR="00C60156" w:rsidRPr="00D4754A" w:rsidRDefault="00C60156" w:rsidP="00C60156">
            <w:pPr>
              <w:spacing w:line="259" w:lineRule="auto"/>
              <w:jc w:val="center"/>
              <w:rPr>
                <w:rFonts w:ascii="Arial" w:eastAsia="Arial" w:hAnsi="Arial" w:cs="Arial"/>
                <w:sz w:val="20"/>
                <w:szCs w:val="20"/>
              </w:rPr>
            </w:pPr>
            <w:r>
              <w:rPr>
                <w:rFonts w:ascii="Arial" w:eastAsia="Arial" w:hAnsi="Arial" w:cs="Arial"/>
                <w:sz w:val="20"/>
                <w:szCs w:val="20"/>
              </w:rPr>
              <w:t>VALOR SUB</w:t>
            </w:r>
            <w:r w:rsidRPr="00D4754A">
              <w:rPr>
                <w:rFonts w:ascii="Arial" w:eastAsia="Arial" w:hAnsi="Arial" w:cs="Arial"/>
                <w:sz w:val="20"/>
                <w:szCs w:val="20"/>
              </w:rPr>
              <w:t xml:space="preserve">TOTAL </w:t>
            </w:r>
            <w:r>
              <w:rPr>
                <w:rFonts w:ascii="Arial" w:eastAsia="Arial" w:hAnsi="Arial" w:cs="Arial"/>
                <w:sz w:val="20"/>
                <w:szCs w:val="20"/>
              </w:rPr>
              <w:t>DAS PEÇAS PARA EVAPORADORAS CASSETE – VRF HITACHI</w:t>
            </w:r>
          </w:p>
          <w:p w14:paraId="6B65855B" w14:textId="4C55AE7B" w:rsidR="00C60156" w:rsidRPr="00D4754A" w:rsidRDefault="00C60156" w:rsidP="00C60156">
            <w:pPr>
              <w:spacing w:after="160" w:line="259" w:lineRule="auto"/>
              <w:jc w:val="center"/>
              <w:rPr>
                <w:rFonts w:ascii="Arial" w:eastAsia="Arial" w:hAnsi="Arial" w:cs="Arial"/>
                <w:sz w:val="20"/>
                <w:szCs w:val="20"/>
              </w:rPr>
            </w:pPr>
          </w:p>
        </w:tc>
        <w:tc>
          <w:tcPr>
            <w:tcW w:w="236" w:type="dxa"/>
            <w:tcBorders>
              <w:top w:val="single" w:sz="8" w:space="0" w:color="000000"/>
              <w:left w:val="nil"/>
              <w:bottom w:val="single" w:sz="8" w:space="0" w:color="000000"/>
              <w:right w:val="single" w:sz="8" w:space="0" w:color="000000"/>
            </w:tcBorders>
            <w:shd w:val="clear" w:color="auto" w:fill="auto"/>
            <w:vAlign w:val="center"/>
          </w:tcPr>
          <w:p w14:paraId="30B9F576" w14:textId="77777777" w:rsidR="00C60156" w:rsidRPr="00D4754A" w:rsidRDefault="00C60156" w:rsidP="00C60156">
            <w:pPr>
              <w:spacing w:after="160" w:line="259" w:lineRule="auto"/>
              <w:jc w:val="center"/>
              <w:rPr>
                <w:rFonts w:ascii="Arial" w:eastAsia="Arial" w:hAnsi="Arial" w:cs="Arial"/>
                <w:sz w:val="20"/>
                <w:szCs w:val="20"/>
              </w:rPr>
            </w:pPr>
          </w:p>
        </w:tc>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90A7E04" w14:textId="77777777" w:rsidR="00C60156" w:rsidRDefault="00C60156" w:rsidP="00C60156">
            <w:pPr>
              <w:spacing w:line="259" w:lineRule="auto"/>
              <w:jc w:val="center"/>
              <w:rPr>
                <w:rFonts w:ascii="Arial" w:eastAsia="Arial" w:hAnsi="Arial" w:cs="Arial"/>
                <w:sz w:val="20"/>
                <w:szCs w:val="20"/>
              </w:rPr>
            </w:pPr>
          </w:p>
          <w:p w14:paraId="52914A9A" w14:textId="4C312092" w:rsidR="00C60156" w:rsidRPr="00D4754A" w:rsidRDefault="00C60156" w:rsidP="00C60156">
            <w:pPr>
              <w:spacing w:line="259" w:lineRule="auto"/>
              <w:jc w:val="center"/>
              <w:rPr>
                <w:rFonts w:ascii="Arial" w:eastAsia="Arial" w:hAnsi="Arial" w:cs="Arial"/>
                <w:sz w:val="20"/>
                <w:szCs w:val="20"/>
              </w:rPr>
            </w:pPr>
            <w:r>
              <w:rPr>
                <w:rFonts w:ascii="Arial" w:eastAsia="Arial" w:hAnsi="Arial" w:cs="Arial"/>
                <w:sz w:val="20"/>
                <w:szCs w:val="20"/>
              </w:rPr>
              <w:t>15.005,36</w:t>
            </w:r>
          </w:p>
        </w:tc>
      </w:tr>
    </w:tbl>
    <w:p w14:paraId="37FBB893" w14:textId="64CDD01F" w:rsidR="000E6AD2" w:rsidRDefault="000E6AD2"/>
    <w:p w14:paraId="46B634A4" w14:textId="64C2C026" w:rsidR="000E6AD2" w:rsidRDefault="000E6AD2"/>
    <w:p w14:paraId="1E524E32" w14:textId="0F7D3E2A" w:rsidR="000E6AD2" w:rsidRDefault="000E6AD2"/>
    <w:p w14:paraId="52C68927" w14:textId="77777777" w:rsidR="000E6AD2" w:rsidRDefault="000E6AD2"/>
    <w:tbl>
      <w:tblPr>
        <w:tblW w:w="9180" w:type="dxa"/>
        <w:tblInd w:w="430" w:type="dxa"/>
        <w:tblLayout w:type="fixed"/>
        <w:tblLook w:val="0400" w:firstRow="0" w:lastRow="0" w:firstColumn="0" w:lastColumn="0" w:noHBand="0" w:noVBand="1"/>
      </w:tblPr>
      <w:tblGrid>
        <w:gridCol w:w="779"/>
        <w:gridCol w:w="4425"/>
        <w:gridCol w:w="882"/>
        <w:gridCol w:w="1322"/>
        <w:gridCol w:w="236"/>
        <w:gridCol w:w="1536"/>
      </w:tblGrid>
      <w:tr w:rsidR="00C60156" w:rsidRPr="00D4754A" w14:paraId="5078C537" w14:textId="77777777" w:rsidTr="00C60156">
        <w:trPr>
          <w:trHeight w:val="516"/>
        </w:trPr>
        <w:tc>
          <w:tcPr>
            <w:tcW w:w="9180" w:type="dxa"/>
            <w:gridSpan w:val="6"/>
            <w:tcBorders>
              <w:top w:val="single" w:sz="8" w:space="0" w:color="000000"/>
              <w:left w:val="single" w:sz="8" w:space="0" w:color="000000"/>
              <w:bottom w:val="single" w:sz="8" w:space="0" w:color="000000"/>
              <w:right w:val="single" w:sz="8" w:space="0" w:color="000000"/>
            </w:tcBorders>
            <w:shd w:val="clear" w:color="auto" w:fill="auto"/>
            <w:vAlign w:val="center"/>
          </w:tcPr>
          <w:p w14:paraId="4611BEE8" w14:textId="77777777" w:rsidR="00C60156" w:rsidRPr="00D4754A" w:rsidRDefault="00C60156" w:rsidP="00C60156">
            <w:pPr>
              <w:spacing w:line="259" w:lineRule="auto"/>
              <w:jc w:val="center"/>
              <w:rPr>
                <w:rFonts w:ascii="Arial" w:eastAsia="Arial" w:hAnsi="Arial" w:cs="Arial"/>
                <w:sz w:val="20"/>
                <w:szCs w:val="20"/>
              </w:rPr>
            </w:pPr>
          </w:p>
          <w:p w14:paraId="31D5A8EB" w14:textId="5CA354F5" w:rsidR="00C60156" w:rsidRPr="00C60156" w:rsidRDefault="00C60156" w:rsidP="00C60156">
            <w:pPr>
              <w:spacing w:line="259" w:lineRule="auto"/>
              <w:jc w:val="center"/>
              <w:rPr>
                <w:rFonts w:ascii="Arial" w:eastAsia="Arial" w:hAnsi="Arial" w:cs="Arial"/>
                <w:b/>
                <w:sz w:val="20"/>
                <w:szCs w:val="20"/>
              </w:rPr>
            </w:pPr>
            <w:r w:rsidRPr="00C60156">
              <w:rPr>
                <w:rFonts w:ascii="Arial" w:eastAsia="Arial" w:hAnsi="Arial" w:cs="Arial"/>
                <w:b/>
                <w:sz w:val="20"/>
                <w:szCs w:val="20"/>
              </w:rPr>
              <w:t xml:space="preserve">PEÇAS PARA EVAPORADORAS </w:t>
            </w:r>
            <w:r>
              <w:rPr>
                <w:rFonts w:ascii="Arial" w:eastAsia="Arial" w:hAnsi="Arial" w:cs="Arial"/>
                <w:b/>
                <w:sz w:val="20"/>
                <w:szCs w:val="20"/>
              </w:rPr>
              <w:t xml:space="preserve">PISO TETO </w:t>
            </w:r>
            <w:r w:rsidRPr="00C60156">
              <w:rPr>
                <w:rFonts w:ascii="Arial" w:eastAsia="Arial" w:hAnsi="Arial" w:cs="Arial"/>
                <w:b/>
                <w:sz w:val="20"/>
                <w:szCs w:val="20"/>
              </w:rPr>
              <w:t>– VRF HITACHI</w:t>
            </w:r>
          </w:p>
          <w:p w14:paraId="6CBE02A8" w14:textId="77777777" w:rsidR="00C60156" w:rsidRPr="00D4754A" w:rsidRDefault="00C60156" w:rsidP="00C60156">
            <w:pPr>
              <w:spacing w:line="259" w:lineRule="auto"/>
              <w:jc w:val="center"/>
              <w:rPr>
                <w:rFonts w:ascii="Arial" w:eastAsia="Arial" w:hAnsi="Arial" w:cs="Arial"/>
                <w:sz w:val="20"/>
                <w:szCs w:val="20"/>
              </w:rPr>
            </w:pPr>
          </w:p>
        </w:tc>
      </w:tr>
      <w:tr w:rsidR="00C60156" w:rsidRPr="00D4754A" w14:paraId="5FA0995C" w14:textId="77777777" w:rsidTr="00C60156">
        <w:trPr>
          <w:trHeight w:val="516"/>
        </w:trPr>
        <w:tc>
          <w:tcPr>
            <w:tcW w:w="9180" w:type="dxa"/>
            <w:gridSpan w:val="6"/>
            <w:tcBorders>
              <w:top w:val="single" w:sz="8" w:space="0" w:color="000000"/>
              <w:left w:val="single" w:sz="8" w:space="0" w:color="000000"/>
              <w:bottom w:val="single" w:sz="8" w:space="0" w:color="000000"/>
              <w:right w:val="single" w:sz="8" w:space="0" w:color="000000"/>
            </w:tcBorders>
            <w:shd w:val="clear" w:color="auto" w:fill="auto"/>
            <w:vAlign w:val="center"/>
          </w:tcPr>
          <w:p w14:paraId="4432B542" w14:textId="77777777" w:rsidR="00C60156" w:rsidRPr="00D4754A" w:rsidRDefault="00C60156" w:rsidP="00C60156">
            <w:pPr>
              <w:spacing w:line="259" w:lineRule="auto"/>
              <w:jc w:val="center"/>
              <w:rPr>
                <w:rFonts w:ascii="Arial" w:eastAsia="Arial" w:hAnsi="Arial" w:cs="Arial"/>
                <w:sz w:val="20"/>
                <w:szCs w:val="20"/>
              </w:rPr>
            </w:pPr>
          </w:p>
          <w:p w14:paraId="68607C7E" w14:textId="7C023333" w:rsidR="00C60156" w:rsidRPr="00D4754A" w:rsidRDefault="00C60156" w:rsidP="00C60156">
            <w:pPr>
              <w:spacing w:line="259" w:lineRule="auto"/>
              <w:jc w:val="center"/>
              <w:rPr>
                <w:rFonts w:ascii="Arial" w:eastAsia="Arial" w:hAnsi="Arial" w:cs="Arial"/>
                <w:sz w:val="20"/>
                <w:szCs w:val="20"/>
              </w:rPr>
            </w:pPr>
            <w:r>
              <w:rPr>
                <w:rFonts w:ascii="Arial" w:eastAsia="Arial" w:hAnsi="Arial" w:cs="Arial"/>
                <w:sz w:val="20"/>
                <w:szCs w:val="20"/>
              </w:rPr>
              <w:t>Peças para equipamentos evaporadoras tipo PISO TETO - HITACHI</w:t>
            </w:r>
            <w:r w:rsidRPr="00D4754A">
              <w:rPr>
                <w:rFonts w:ascii="Arial" w:eastAsia="Arial" w:hAnsi="Arial" w:cs="Arial"/>
                <w:sz w:val="20"/>
                <w:szCs w:val="20"/>
              </w:rPr>
              <w:t xml:space="preserve"> </w:t>
            </w:r>
          </w:p>
          <w:p w14:paraId="5894CD9B" w14:textId="77777777" w:rsidR="00C60156" w:rsidRPr="00D4754A" w:rsidRDefault="00C60156" w:rsidP="00C60156">
            <w:pPr>
              <w:spacing w:line="259" w:lineRule="auto"/>
              <w:jc w:val="center"/>
              <w:rPr>
                <w:rFonts w:ascii="Arial" w:eastAsia="Arial" w:hAnsi="Arial" w:cs="Arial"/>
                <w:sz w:val="20"/>
                <w:szCs w:val="20"/>
              </w:rPr>
            </w:pPr>
          </w:p>
        </w:tc>
      </w:tr>
      <w:tr w:rsidR="00C60156" w:rsidRPr="00D4754A" w14:paraId="5BD17063" w14:textId="77777777" w:rsidTr="00C60156">
        <w:trPr>
          <w:trHeight w:val="1046"/>
        </w:trPr>
        <w:tc>
          <w:tcPr>
            <w:tcW w:w="7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E64BDA3" w14:textId="77777777" w:rsidR="00C60156" w:rsidRPr="00D4754A" w:rsidRDefault="00C60156" w:rsidP="00C60156">
            <w:pPr>
              <w:spacing w:line="259" w:lineRule="auto"/>
              <w:jc w:val="center"/>
              <w:rPr>
                <w:rFonts w:ascii="Arial" w:eastAsia="Arial" w:hAnsi="Arial" w:cs="Arial"/>
                <w:sz w:val="20"/>
                <w:szCs w:val="20"/>
              </w:rPr>
            </w:pPr>
            <w:r w:rsidRPr="00D4754A">
              <w:rPr>
                <w:rFonts w:ascii="Arial" w:eastAsia="Arial" w:hAnsi="Arial" w:cs="Arial"/>
                <w:sz w:val="20"/>
                <w:szCs w:val="20"/>
              </w:rPr>
              <w:t>ITEM</w:t>
            </w:r>
          </w:p>
        </w:tc>
        <w:tc>
          <w:tcPr>
            <w:tcW w:w="442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9CBE2B8" w14:textId="77777777" w:rsidR="00C60156" w:rsidRPr="00D4754A" w:rsidRDefault="00C60156" w:rsidP="00C60156">
            <w:pPr>
              <w:spacing w:line="259" w:lineRule="auto"/>
              <w:jc w:val="center"/>
              <w:rPr>
                <w:rFonts w:ascii="Arial" w:eastAsia="Arial" w:hAnsi="Arial" w:cs="Arial"/>
                <w:sz w:val="20"/>
                <w:szCs w:val="20"/>
              </w:rPr>
            </w:pPr>
            <w:r>
              <w:rPr>
                <w:rFonts w:ascii="Arial" w:eastAsia="Arial" w:hAnsi="Arial" w:cs="Arial"/>
                <w:sz w:val="20"/>
                <w:szCs w:val="20"/>
              </w:rPr>
              <w:t>PEÇAS</w:t>
            </w:r>
          </w:p>
        </w:tc>
        <w:tc>
          <w:tcPr>
            <w:tcW w:w="88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DC571C7" w14:textId="77777777" w:rsidR="00C60156" w:rsidRPr="00F12336" w:rsidRDefault="00C60156" w:rsidP="00C60156">
            <w:pPr>
              <w:spacing w:line="259" w:lineRule="auto"/>
              <w:jc w:val="center"/>
              <w:rPr>
                <w:rFonts w:ascii="Arial" w:eastAsia="Arial" w:hAnsi="Arial" w:cs="Arial"/>
                <w:sz w:val="18"/>
                <w:szCs w:val="18"/>
              </w:rPr>
            </w:pPr>
            <w:r w:rsidRPr="00F12336">
              <w:rPr>
                <w:rFonts w:ascii="Arial" w:eastAsia="Arial" w:hAnsi="Arial" w:cs="Arial"/>
                <w:sz w:val="18"/>
                <w:szCs w:val="18"/>
              </w:rPr>
              <w:t>QTDE</w:t>
            </w:r>
          </w:p>
          <w:p w14:paraId="7AAABD53" w14:textId="77777777" w:rsidR="00C60156" w:rsidRPr="00D4754A" w:rsidRDefault="00C60156" w:rsidP="00C60156">
            <w:pPr>
              <w:spacing w:line="259" w:lineRule="auto"/>
              <w:jc w:val="center"/>
              <w:rPr>
                <w:rFonts w:ascii="Arial" w:eastAsia="Arial" w:hAnsi="Arial" w:cs="Arial"/>
                <w:sz w:val="20"/>
                <w:szCs w:val="20"/>
              </w:rPr>
            </w:pPr>
          </w:p>
        </w:tc>
        <w:tc>
          <w:tcPr>
            <w:tcW w:w="155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032E17C9" w14:textId="77777777" w:rsidR="00C60156" w:rsidRPr="00D4754A" w:rsidRDefault="00C60156" w:rsidP="00C60156">
            <w:pPr>
              <w:spacing w:line="259" w:lineRule="auto"/>
              <w:jc w:val="center"/>
              <w:rPr>
                <w:rFonts w:ascii="Arial" w:eastAsia="Arial" w:hAnsi="Arial" w:cs="Arial"/>
                <w:sz w:val="20"/>
                <w:szCs w:val="20"/>
              </w:rPr>
            </w:pPr>
            <w:r w:rsidRPr="00D4754A">
              <w:rPr>
                <w:rFonts w:ascii="Arial" w:eastAsia="Arial" w:hAnsi="Arial" w:cs="Arial"/>
                <w:sz w:val="20"/>
                <w:szCs w:val="20"/>
              </w:rPr>
              <w:t>VALOR</w:t>
            </w:r>
          </w:p>
          <w:p w14:paraId="1A532C99" w14:textId="77777777" w:rsidR="00C60156" w:rsidRPr="00D4754A" w:rsidRDefault="00C60156" w:rsidP="00C60156">
            <w:pPr>
              <w:spacing w:line="259" w:lineRule="auto"/>
              <w:ind w:left="2"/>
              <w:jc w:val="center"/>
              <w:rPr>
                <w:rFonts w:ascii="Arial" w:eastAsia="Arial" w:hAnsi="Arial" w:cs="Arial"/>
                <w:sz w:val="20"/>
                <w:szCs w:val="20"/>
              </w:rPr>
            </w:pPr>
            <w:r w:rsidRPr="00D4754A">
              <w:rPr>
                <w:rFonts w:ascii="Arial" w:eastAsia="Arial" w:hAnsi="Arial" w:cs="Arial"/>
                <w:sz w:val="20"/>
                <w:szCs w:val="20"/>
              </w:rPr>
              <w:t>UNITÁRIO</w:t>
            </w:r>
          </w:p>
        </w:tc>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3E2B45E" w14:textId="77777777" w:rsidR="00C60156" w:rsidRPr="00D4754A" w:rsidRDefault="00C60156" w:rsidP="00C60156">
            <w:pPr>
              <w:spacing w:line="259" w:lineRule="auto"/>
              <w:jc w:val="center"/>
              <w:rPr>
                <w:rFonts w:ascii="Arial" w:eastAsia="Arial" w:hAnsi="Arial" w:cs="Arial"/>
                <w:sz w:val="20"/>
                <w:szCs w:val="20"/>
              </w:rPr>
            </w:pPr>
            <w:r w:rsidRPr="00D4754A">
              <w:rPr>
                <w:rFonts w:ascii="Arial" w:eastAsia="Arial" w:hAnsi="Arial" w:cs="Arial"/>
                <w:sz w:val="20"/>
                <w:szCs w:val="20"/>
              </w:rPr>
              <w:t>VALOR</w:t>
            </w:r>
          </w:p>
          <w:p w14:paraId="2B2E28E8" w14:textId="77777777" w:rsidR="00C60156" w:rsidRPr="00D4754A" w:rsidRDefault="00C60156" w:rsidP="00C60156">
            <w:pPr>
              <w:spacing w:line="259" w:lineRule="auto"/>
              <w:ind w:left="2"/>
              <w:jc w:val="center"/>
              <w:rPr>
                <w:rFonts w:ascii="Arial" w:eastAsia="Arial" w:hAnsi="Arial" w:cs="Arial"/>
                <w:sz w:val="20"/>
                <w:szCs w:val="20"/>
              </w:rPr>
            </w:pPr>
            <w:r w:rsidRPr="00D4754A">
              <w:rPr>
                <w:rFonts w:ascii="Arial" w:eastAsia="Arial" w:hAnsi="Arial" w:cs="Arial"/>
                <w:sz w:val="20"/>
                <w:szCs w:val="20"/>
              </w:rPr>
              <w:t>TOTAL</w:t>
            </w:r>
          </w:p>
          <w:p w14:paraId="24E40CF2" w14:textId="77777777" w:rsidR="00C60156" w:rsidRPr="00D4754A" w:rsidRDefault="00C60156" w:rsidP="00C60156">
            <w:pPr>
              <w:spacing w:line="259" w:lineRule="auto"/>
              <w:ind w:left="2"/>
              <w:jc w:val="center"/>
              <w:rPr>
                <w:rFonts w:ascii="Arial" w:eastAsia="Arial" w:hAnsi="Arial" w:cs="Arial"/>
                <w:sz w:val="20"/>
                <w:szCs w:val="20"/>
              </w:rPr>
            </w:pPr>
          </w:p>
        </w:tc>
      </w:tr>
      <w:tr w:rsidR="00C60156" w:rsidRPr="00D4754A" w14:paraId="6F30BA96" w14:textId="77777777" w:rsidTr="00C60156">
        <w:trPr>
          <w:trHeight w:val="1085"/>
        </w:trPr>
        <w:tc>
          <w:tcPr>
            <w:tcW w:w="779" w:type="dxa"/>
            <w:tcBorders>
              <w:top w:val="single" w:sz="8" w:space="0" w:color="000000"/>
              <w:left w:val="single" w:sz="8" w:space="0" w:color="000000"/>
              <w:bottom w:val="single" w:sz="8" w:space="0" w:color="000000"/>
              <w:right w:val="single" w:sz="8" w:space="0" w:color="000000"/>
            </w:tcBorders>
            <w:shd w:val="clear" w:color="auto" w:fill="auto"/>
          </w:tcPr>
          <w:p w14:paraId="0CD162F4" w14:textId="77777777" w:rsidR="00C60156" w:rsidRPr="00D4754A" w:rsidRDefault="00C60156" w:rsidP="00C60156">
            <w:pPr>
              <w:spacing w:line="259" w:lineRule="auto"/>
              <w:jc w:val="center"/>
              <w:rPr>
                <w:rFonts w:ascii="Arial" w:eastAsia="Arial" w:hAnsi="Arial" w:cs="Arial"/>
                <w:sz w:val="20"/>
                <w:szCs w:val="20"/>
              </w:rPr>
            </w:pPr>
          </w:p>
          <w:p w14:paraId="57CDEE13" w14:textId="0D954483" w:rsidR="00C60156" w:rsidRPr="00D4754A" w:rsidRDefault="00C60156" w:rsidP="00C60156">
            <w:pPr>
              <w:spacing w:line="259" w:lineRule="auto"/>
              <w:jc w:val="center"/>
              <w:rPr>
                <w:rFonts w:ascii="Arial" w:eastAsia="Arial" w:hAnsi="Arial" w:cs="Arial"/>
                <w:sz w:val="20"/>
                <w:szCs w:val="20"/>
              </w:rPr>
            </w:pPr>
            <w:r>
              <w:rPr>
                <w:rFonts w:ascii="Arial" w:eastAsia="Arial" w:hAnsi="Arial" w:cs="Arial"/>
                <w:sz w:val="20"/>
                <w:szCs w:val="20"/>
              </w:rPr>
              <w:t>22</w:t>
            </w:r>
          </w:p>
        </w:tc>
        <w:tc>
          <w:tcPr>
            <w:tcW w:w="442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2333B07" w14:textId="35CFA78B" w:rsidR="00C60156" w:rsidRDefault="00C60156" w:rsidP="00C60156">
            <w:pPr>
              <w:autoSpaceDE w:val="0"/>
              <w:autoSpaceDN w:val="0"/>
              <w:adjustRightInd w:val="0"/>
              <w:jc w:val="both"/>
              <w:rPr>
                <w:rFonts w:ascii="Helvetica-Bold" w:hAnsi="Helvetica-Bold" w:cs="Helvetica-Bold"/>
                <w:b/>
                <w:bCs/>
                <w:color w:val="000000"/>
                <w:sz w:val="20"/>
                <w:szCs w:val="20"/>
                <w:lang w:eastAsia="en-US"/>
              </w:rPr>
            </w:pPr>
            <w:r>
              <w:rPr>
                <w:rFonts w:ascii="Helvetica-Bold" w:hAnsi="Helvetica-Bold" w:cs="Helvetica-Bold"/>
                <w:b/>
                <w:bCs/>
                <w:color w:val="000000"/>
                <w:sz w:val="20"/>
                <w:szCs w:val="20"/>
                <w:lang w:eastAsia="en-US"/>
              </w:rPr>
              <w:t>PREÇO DAS PEÇAS RELACIONADAS NOS ITENS 103 ao 115 DO ANEXO III DO TERMO DE REFERÊNCIA.</w:t>
            </w:r>
          </w:p>
          <w:p w14:paraId="526C3324" w14:textId="77777777" w:rsidR="00C60156" w:rsidRPr="00D4754A" w:rsidRDefault="00C60156" w:rsidP="00C60156">
            <w:pPr>
              <w:autoSpaceDE w:val="0"/>
              <w:autoSpaceDN w:val="0"/>
              <w:adjustRightInd w:val="0"/>
              <w:jc w:val="both"/>
              <w:rPr>
                <w:rFonts w:ascii="Arial" w:eastAsia="Arial" w:hAnsi="Arial" w:cs="Arial"/>
                <w:sz w:val="20"/>
                <w:szCs w:val="20"/>
              </w:rPr>
            </w:pPr>
            <w:r>
              <w:rPr>
                <w:rFonts w:ascii="Helvetica" w:hAnsi="Helvetica" w:cs="Helvetica"/>
                <w:color w:val="000000"/>
                <w:sz w:val="20"/>
                <w:szCs w:val="20"/>
                <w:lang w:eastAsia="en-US"/>
              </w:rPr>
              <w:t xml:space="preserve"> </w:t>
            </w:r>
          </w:p>
        </w:tc>
        <w:tc>
          <w:tcPr>
            <w:tcW w:w="88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BF2BD61" w14:textId="77777777" w:rsidR="00C60156" w:rsidRPr="00D4754A" w:rsidRDefault="00C60156" w:rsidP="00C60156">
            <w:pPr>
              <w:spacing w:line="259" w:lineRule="auto"/>
              <w:jc w:val="center"/>
              <w:rPr>
                <w:rFonts w:ascii="Arial" w:eastAsia="Arial" w:hAnsi="Arial" w:cs="Arial"/>
                <w:sz w:val="20"/>
                <w:szCs w:val="20"/>
              </w:rPr>
            </w:pPr>
          </w:p>
          <w:p w14:paraId="4A57E8C9" w14:textId="77777777" w:rsidR="00C60156" w:rsidRPr="00D4754A" w:rsidRDefault="00C60156" w:rsidP="00C60156">
            <w:pPr>
              <w:spacing w:line="259" w:lineRule="auto"/>
              <w:jc w:val="center"/>
              <w:rPr>
                <w:rFonts w:ascii="Arial" w:eastAsia="Arial" w:hAnsi="Arial" w:cs="Arial"/>
                <w:sz w:val="20"/>
                <w:szCs w:val="20"/>
              </w:rPr>
            </w:pPr>
            <w:r>
              <w:rPr>
                <w:rFonts w:ascii="Arial" w:eastAsia="Arial" w:hAnsi="Arial" w:cs="Arial"/>
                <w:sz w:val="20"/>
                <w:szCs w:val="20"/>
              </w:rPr>
              <w:t>1</w:t>
            </w:r>
          </w:p>
        </w:tc>
        <w:tc>
          <w:tcPr>
            <w:tcW w:w="155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298A49DA" w14:textId="77777777" w:rsidR="00C60156" w:rsidRPr="00D4754A" w:rsidRDefault="00C60156" w:rsidP="00C60156">
            <w:pPr>
              <w:spacing w:line="259" w:lineRule="auto"/>
              <w:jc w:val="center"/>
              <w:rPr>
                <w:rFonts w:ascii="Arial" w:eastAsia="Arial" w:hAnsi="Arial" w:cs="Arial"/>
                <w:sz w:val="20"/>
                <w:szCs w:val="20"/>
              </w:rPr>
            </w:pPr>
          </w:p>
          <w:p w14:paraId="393FFA13" w14:textId="23DDCDA0" w:rsidR="00C60156" w:rsidRPr="00D4754A" w:rsidRDefault="000E6AD2" w:rsidP="000E6AD2">
            <w:pPr>
              <w:spacing w:line="259" w:lineRule="auto"/>
              <w:jc w:val="center"/>
              <w:rPr>
                <w:rFonts w:ascii="Arial" w:eastAsia="Arial" w:hAnsi="Arial" w:cs="Arial"/>
                <w:sz w:val="20"/>
                <w:szCs w:val="20"/>
              </w:rPr>
            </w:pPr>
            <w:r>
              <w:rPr>
                <w:rFonts w:ascii="Arial" w:eastAsia="Arial" w:hAnsi="Arial" w:cs="Arial"/>
                <w:sz w:val="20"/>
                <w:szCs w:val="20"/>
              </w:rPr>
              <w:t>9.833,41</w:t>
            </w:r>
          </w:p>
        </w:tc>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669887C" w14:textId="77777777" w:rsidR="00C60156" w:rsidRPr="00D4754A" w:rsidRDefault="00C60156" w:rsidP="00C60156">
            <w:pPr>
              <w:spacing w:line="259" w:lineRule="auto"/>
              <w:jc w:val="center"/>
              <w:rPr>
                <w:rFonts w:ascii="Arial" w:eastAsia="Arial" w:hAnsi="Arial" w:cs="Arial"/>
                <w:sz w:val="20"/>
                <w:szCs w:val="20"/>
              </w:rPr>
            </w:pPr>
          </w:p>
          <w:p w14:paraId="79A5F83A" w14:textId="3D302A9F" w:rsidR="00C60156" w:rsidRPr="00D4754A" w:rsidRDefault="000E6AD2" w:rsidP="000E6AD2">
            <w:pPr>
              <w:spacing w:line="259" w:lineRule="auto"/>
              <w:jc w:val="center"/>
              <w:rPr>
                <w:rFonts w:ascii="Arial" w:eastAsia="Arial" w:hAnsi="Arial" w:cs="Arial"/>
                <w:sz w:val="20"/>
                <w:szCs w:val="20"/>
              </w:rPr>
            </w:pPr>
            <w:r>
              <w:rPr>
                <w:rFonts w:ascii="Arial" w:eastAsia="Arial" w:hAnsi="Arial" w:cs="Arial"/>
                <w:sz w:val="20"/>
                <w:szCs w:val="20"/>
              </w:rPr>
              <w:t>9.833,41</w:t>
            </w:r>
          </w:p>
        </w:tc>
      </w:tr>
      <w:tr w:rsidR="00C60156" w:rsidRPr="00D4754A" w14:paraId="2B87E848" w14:textId="77777777" w:rsidTr="00C60156">
        <w:trPr>
          <w:trHeight w:val="802"/>
        </w:trPr>
        <w:tc>
          <w:tcPr>
            <w:tcW w:w="7408" w:type="dxa"/>
            <w:gridSpan w:val="4"/>
            <w:tcBorders>
              <w:top w:val="single" w:sz="8" w:space="0" w:color="000000"/>
              <w:left w:val="single" w:sz="8" w:space="0" w:color="000000"/>
              <w:bottom w:val="single" w:sz="8" w:space="0" w:color="000000"/>
              <w:right w:val="nil"/>
            </w:tcBorders>
            <w:shd w:val="clear" w:color="auto" w:fill="auto"/>
            <w:vAlign w:val="center"/>
          </w:tcPr>
          <w:p w14:paraId="3B72ED86" w14:textId="77777777" w:rsidR="00C60156" w:rsidRDefault="00C60156" w:rsidP="00C60156">
            <w:pPr>
              <w:spacing w:line="259" w:lineRule="auto"/>
              <w:jc w:val="center"/>
              <w:rPr>
                <w:rFonts w:ascii="Arial" w:eastAsia="Arial" w:hAnsi="Arial" w:cs="Arial"/>
                <w:sz w:val="20"/>
                <w:szCs w:val="20"/>
              </w:rPr>
            </w:pPr>
          </w:p>
          <w:p w14:paraId="430F1036" w14:textId="527CA6FE" w:rsidR="00C60156" w:rsidRPr="00D4754A" w:rsidRDefault="00C60156" w:rsidP="00C60156">
            <w:pPr>
              <w:spacing w:line="259" w:lineRule="auto"/>
              <w:jc w:val="center"/>
              <w:rPr>
                <w:rFonts w:ascii="Arial" w:eastAsia="Arial" w:hAnsi="Arial" w:cs="Arial"/>
                <w:sz w:val="20"/>
                <w:szCs w:val="20"/>
              </w:rPr>
            </w:pPr>
            <w:r>
              <w:rPr>
                <w:rFonts w:ascii="Arial" w:eastAsia="Arial" w:hAnsi="Arial" w:cs="Arial"/>
                <w:sz w:val="20"/>
                <w:szCs w:val="20"/>
              </w:rPr>
              <w:t>VALOR SUB</w:t>
            </w:r>
            <w:r w:rsidRPr="00D4754A">
              <w:rPr>
                <w:rFonts w:ascii="Arial" w:eastAsia="Arial" w:hAnsi="Arial" w:cs="Arial"/>
                <w:sz w:val="20"/>
                <w:szCs w:val="20"/>
              </w:rPr>
              <w:t xml:space="preserve">TOTAL </w:t>
            </w:r>
            <w:r>
              <w:rPr>
                <w:rFonts w:ascii="Arial" w:eastAsia="Arial" w:hAnsi="Arial" w:cs="Arial"/>
                <w:sz w:val="20"/>
                <w:szCs w:val="20"/>
              </w:rPr>
              <w:t>DAS PEÇAS PARA EVAPORADORAS PISO TETO – VRF HITACHI</w:t>
            </w:r>
          </w:p>
          <w:p w14:paraId="33EDBBFD" w14:textId="77777777" w:rsidR="00C60156" w:rsidRPr="00D4754A" w:rsidRDefault="00C60156" w:rsidP="00C60156">
            <w:pPr>
              <w:spacing w:after="160" w:line="259" w:lineRule="auto"/>
              <w:jc w:val="center"/>
              <w:rPr>
                <w:rFonts w:ascii="Arial" w:eastAsia="Arial" w:hAnsi="Arial" w:cs="Arial"/>
                <w:sz w:val="20"/>
                <w:szCs w:val="20"/>
              </w:rPr>
            </w:pPr>
          </w:p>
        </w:tc>
        <w:tc>
          <w:tcPr>
            <w:tcW w:w="236" w:type="dxa"/>
            <w:tcBorders>
              <w:top w:val="single" w:sz="8" w:space="0" w:color="000000"/>
              <w:left w:val="nil"/>
              <w:bottom w:val="single" w:sz="8" w:space="0" w:color="000000"/>
              <w:right w:val="single" w:sz="8" w:space="0" w:color="000000"/>
            </w:tcBorders>
            <w:shd w:val="clear" w:color="auto" w:fill="auto"/>
            <w:vAlign w:val="center"/>
          </w:tcPr>
          <w:p w14:paraId="4251A09E" w14:textId="77777777" w:rsidR="00C60156" w:rsidRPr="00D4754A" w:rsidRDefault="00C60156" w:rsidP="00C60156">
            <w:pPr>
              <w:spacing w:after="160" w:line="259" w:lineRule="auto"/>
              <w:jc w:val="center"/>
              <w:rPr>
                <w:rFonts w:ascii="Arial" w:eastAsia="Arial" w:hAnsi="Arial" w:cs="Arial"/>
                <w:sz w:val="20"/>
                <w:szCs w:val="20"/>
              </w:rPr>
            </w:pPr>
          </w:p>
        </w:tc>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08BA0B8" w14:textId="77777777" w:rsidR="00C60156" w:rsidRDefault="00C60156" w:rsidP="00C60156">
            <w:pPr>
              <w:spacing w:line="259" w:lineRule="auto"/>
              <w:jc w:val="center"/>
              <w:rPr>
                <w:rFonts w:ascii="Arial" w:eastAsia="Arial" w:hAnsi="Arial" w:cs="Arial"/>
                <w:sz w:val="20"/>
                <w:szCs w:val="20"/>
              </w:rPr>
            </w:pPr>
          </w:p>
          <w:p w14:paraId="17A18C16" w14:textId="0DDBAF10" w:rsidR="00C60156" w:rsidRPr="00D4754A" w:rsidRDefault="000E6AD2" w:rsidP="000E6AD2">
            <w:pPr>
              <w:spacing w:line="259" w:lineRule="auto"/>
              <w:jc w:val="center"/>
              <w:rPr>
                <w:rFonts w:ascii="Arial" w:eastAsia="Arial" w:hAnsi="Arial" w:cs="Arial"/>
                <w:sz w:val="20"/>
                <w:szCs w:val="20"/>
              </w:rPr>
            </w:pPr>
            <w:r>
              <w:rPr>
                <w:rFonts w:ascii="Arial" w:eastAsia="Arial" w:hAnsi="Arial" w:cs="Arial"/>
                <w:sz w:val="20"/>
                <w:szCs w:val="20"/>
              </w:rPr>
              <w:t>9.833,41</w:t>
            </w:r>
          </w:p>
        </w:tc>
      </w:tr>
    </w:tbl>
    <w:p w14:paraId="0D249FEB" w14:textId="68873B14" w:rsidR="00BC7508" w:rsidRDefault="00BC7508" w:rsidP="00BC7508"/>
    <w:p w14:paraId="26F26122" w14:textId="314D5780" w:rsidR="000E6AD2" w:rsidRDefault="000E6AD2" w:rsidP="00BC7508"/>
    <w:p w14:paraId="7F22A0A3" w14:textId="77777777" w:rsidR="000E6AD2" w:rsidRDefault="000E6AD2" w:rsidP="00BC7508"/>
    <w:tbl>
      <w:tblPr>
        <w:tblW w:w="9180" w:type="dxa"/>
        <w:tblInd w:w="430" w:type="dxa"/>
        <w:tblLayout w:type="fixed"/>
        <w:tblLook w:val="0400" w:firstRow="0" w:lastRow="0" w:firstColumn="0" w:lastColumn="0" w:noHBand="0" w:noVBand="1"/>
      </w:tblPr>
      <w:tblGrid>
        <w:gridCol w:w="779"/>
        <w:gridCol w:w="4425"/>
        <w:gridCol w:w="882"/>
        <w:gridCol w:w="1322"/>
        <w:gridCol w:w="236"/>
        <w:gridCol w:w="1536"/>
      </w:tblGrid>
      <w:tr w:rsidR="000E6AD2" w:rsidRPr="00D4754A" w14:paraId="71F812AF" w14:textId="77777777" w:rsidTr="003C13BE">
        <w:trPr>
          <w:trHeight w:val="516"/>
        </w:trPr>
        <w:tc>
          <w:tcPr>
            <w:tcW w:w="9180" w:type="dxa"/>
            <w:gridSpan w:val="6"/>
            <w:tcBorders>
              <w:top w:val="single" w:sz="8" w:space="0" w:color="000000"/>
              <w:left w:val="single" w:sz="8" w:space="0" w:color="000000"/>
              <w:bottom w:val="single" w:sz="8" w:space="0" w:color="000000"/>
              <w:right w:val="single" w:sz="8" w:space="0" w:color="000000"/>
            </w:tcBorders>
            <w:shd w:val="clear" w:color="auto" w:fill="auto"/>
            <w:vAlign w:val="center"/>
          </w:tcPr>
          <w:p w14:paraId="0FF7232B" w14:textId="77777777" w:rsidR="000E6AD2" w:rsidRPr="00D4754A" w:rsidRDefault="000E6AD2" w:rsidP="003C13BE">
            <w:pPr>
              <w:spacing w:line="259" w:lineRule="auto"/>
              <w:jc w:val="center"/>
              <w:rPr>
                <w:rFonts w:ascii="Arial" w:eastAsia="Arial" w:hAnsi="Arial" w:cs="Arial"/>
                <w:sz w:val="20"/>
                <w:szCs w:val="20"/>
              </w:rPr>
            </w:pPr>
          </w:p>
          <w:p w14:paraId="170CD5CE" w14:textId="18FB4273" w:rsidR="000E6AD2" w:rsidRPr="00C60156" w:rsidRDefault="000E6AD2" w:rsidP="003C13BE">
            <w:pPr>
              <w:spacing w:line="259" w:lineRule="auto"/>
              <w:jc w:val="center"/>
              <w:rPr>
                <w:rFonts w:ascii="Arial" w:eastAsia="Arial" w:hAnsi="Arial" w:cs="Arial"/>
                <w:b/>
                <w:sz w:val="20"/>
                <w:szCs w:val="20"/>
              </w:rPr>
            </w:pPr>
            <w:r w:rsidRPr="00C60156">
              <w:rPr>
                <w:rFonts w:ascii="Arial" w:eastAsia="Arial" w:hAnsi="Arial" w:cs="Arial"/>
                <w:b/>
                <w:sz w:val="20"/>
                <w:szCs w:val="20"/>
              </w:rPr>
              <w:t xml:space="preserve">PEÇAS PARA EVAPORADORAS </w:t>
            </w:r>
            <w:r>
              <w:rPr>
                <w:rFonts w:ascii="Arial" w:eastAsia="Arial" w:hAnsi="Arial" w:cs="Arial"/>
                <w:b/>
                <w:sz w:val="20"/>
                <w:szCs w:val="20"/>
              </w:rPr>
              <w:t xml:space="preserve">HI-WALL </w:t>
            </w:r>
            <w:r w:rsidRPr="00C60156">
              <w:rPr>
                <w:rFonts w:ascii="Arial" w:eastAsia="Arial" w:hAnsi="Arial" w:cs="Arial"/>
                <w:b/>
                <w:sz w:val="20"/>
                <w:szCs w:val="20"/>
              </w:rPr>
              <w:t>– VRF HITACHI</w:t>
            </w:r>
          </w:p>
          <w:p w14:paraId="6273079E" w14:textId="77777777" w:rsidR="000E6AD2" w:rsidRPr="00D4754A" w:rsidRDefault="000E6AD2" w:rsidP="003C13BE">
            <w:pPr>
              <w:spacing w:line="259" w:lineRule="auto"/>
              <w:jc w:val="center"/>
              <w:rPr>
                <w:rFonts w:ascii="Arial" w:eastAsia="Arial" w:hAnsi="Arial" w:cs="Arial"/>
                <w:sz w:val="20"/>
                <w:szCs w:val="20"/>
              </w:rPr>
            </w:pPr>
          </w:p>
        </w:tc>
      </w:tr>
      <w:tr w:rsidR="000E6AD2" w:rsidRPr="00D4754A" w14:paraId="4116C9B6" w14:textId="77777777" w:rsidTr="003C13BE">
        <w:trPr>
          <w:trHeight w:val="516"/>
        </w:trPr>
        <w:tc>
          <w:tcPr>
            <w:tcW w:w="9180" w:type="dxa"/>
            <w:gridSpan w:val="6"/>
            <w:tcBorders>
              <w:top w:val="single" w:sz="8" w:space="0" w:color="000000"/>
              <w:left w:val="single" w:sz="8" w:space="0" w:color="000000"/>
              <w:bottom w:val="single" w:sz="8" w:space="0" w:color="000000"/>
              <w:right w:val="single" w:sz="8" w:space="0" w:color="000000"/>
            </w:tcBorders>
            <w:shd w:val="clear" w:color="auto" w:fill="auto"/>
            <w:vAlign w:val="center"/>
          </w:tcPr>
          <w:p w14:paraId="54F1BF0E" w14:textId="77777777" w:rsidR="000E6AD2" w:rsidRPr="00D4754A" w:rsidRDefault="000E6AD2" w:rsidP="003C13BE">
            <w:pPr>
              <w:spacing w:line="259" w:lineRule="auto"/>
              <w:jc w:val="center"/>
              <w:rPr>
                <w:rFonts w:ascii="Arial" w:eastAsia="Arial" w:hAnsi="Arial" w:cs="Arial"/>
                <w:sz w:val="20"/>
                <w:szCs w:val="20"/>
              </w:rPr>
            </w:pPr>
          </w:p>
          <w:p w14:paraId="593B631C" w14:textId="79CB36F3" w:rsidR="000E6AD2" w:rsidRPr="00D4754A" w:rsidRDefault="000E6AD2" w:rsidP="003C13BE">
            <w:pPr>
              <w:spacing w:line="259" w:lineRule="auto"/>
              <w:jc w:val="center"/>
              <w:rPr>
                <w:rFonts w:ascii="Arial" w:eastAsia="Arial" w:hAnsi="Arial" w:cs="Arial"/>
                <w:sz w:val="20"/>
                <w:szCs w:val="20"/>
              </w:rPr>
            </w:pPr>
            <w:r>
              <w:rPr>
                <w:rFonts w:ascii="Arial" w:eastAsia="Arial" w:hAnsi="Arial" w:cs="Arial"/>
                <w:sz w:val="20"/>
                <w:szCs w:val="20"/>
              </w:rPr>
              <w:t>Peças para equipamentos evaporadoras HI-WALL – VRF HITACHI</w:t>
            </w:r>
            <w:r w:rsidRPr="00D4754A">
              <w:rPr>
                <w:rFonts w:ascii="Arial" w:eastAsia="Arial" w:hAnsi="Arial" w:cs="Arial"/>
                <w:sz w:val="20"/>
                <w:szCs w:val="20"/>
              </w:rPr>
              <w:t xml:space="preserve"> </w:t>
            </w:r>
          </w:p>
          <w:p w14:paraId="56562002" w14:textId="77777777" w:rsidR="000E6AD2" w:rsidRPr="00D4754A" w:rsidRDefault="000E6AD2" w:rsidP="003C13BE">
            <w:pPr>
              <w:spacing w:line="259" w:lineRule="auto"/>
              <w:jc w:val="center"/>
              <w:rPr>
                <w:rFonts w:ascii="Arial" w:eastAsia="Arial" w:hAnsi="Arial" w:cs="Arial"/>
                <w:sz w:val="20"/>
                <w:szCs w:val="20"/>
              </w:rPr>
            </w:pPr>
          </w:p>
        </w:tc>
      </w:tr>
      <w:tr w:rsidR="000E6AD2" w:rsidRPr="00D4754A" w14:paraId="7F56ACBA" w14:textId="77777777" w:rsidTr="003C13BE">
        <w:trPr>
          <w:trHeight w:val="1046"/>
        </w:trPr>
        <w:tc>
          <w:tcPr>
            <w:tcW w:w="7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24534EB" w14:textId="77777777" w:rsidR="000E6AD2" w:rsidRPr="00D4754A" w:rsidRDefault="000E6AD2" w:rsidP="003C13BE">
            <w:pPr>
              <w:spacing w:line="259" w:lineRule="auto"/>
              <w:jc w:val="center"/>
              <w:rPr>
                <w:rFonts w:ascii="Arial" w:eastAsia="Arial" w:hAnsi="Arial" w:cs="Arial"/>
                <w:sz w:val="20"/>
                <w:szCs w:val="20"/>
              </w:rPr>
            </w:pPr>
            <w:r w:rsidRPr="00D4754A">
              <w:rPr>
                <w:rFonts w:ascii="Arial" w:eastAsia="Arial" w:hAnsi="Arial" w:cs="Arial"/>
                <w:sz w:val="20"/>
                <w:szCs w:val="20"/>
              </w:rPr>
              <w:t>ITEM</w:t>
            </w:r>
          </w:p>
        </w:tc>
        <w:tc>
          <w:tcPr>
            <w:tcW w:w="442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40BE121" w14:textId="77777777" w:rsidR="000E6AD2" w:rsidRPr="00D4754A" w:rsidRDefault="000E6AD2" w:rsidP="003C13BE">
            <w:pPr>
              <w:spacing w:line="259" w:lineRule="auto"/>
              <w:jc w:val="center"/>
              <w:rPr>
                <w:rFonts w:ascii="Arial" w:eastAsia="Arial" w:hAnsi="Arial" w:cs="Arial"/>
                <w:sz w:val="20"/>
                <w:szCs w:val="20"/>
              </w:rPr>
            </w:pPr>
            <w:r>
              <w:rPr>
                <w:rFonts w:ascii="Arial" w:eastAsia="Arial" w:hAnsi="Arial" w:cs="Arial"/>
                <w:sz w:val="20"/>
                <w:szCs w:val="20"/>
              </w:rPr>
              <w:t>PEÇAS</w:t>
            </w:r>
          </w:p>
        </w:tc>
        <w:tc>
          <w:tcPr>
            <w:tcW w:w="88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6C88CF2" w14:textId="77777777" w:rsidR="000E6AD2" w:rsidRPr="00F12336" w:rsidRDefault="000E6AD2" w:rsidP="003C13BE">
            <w:pPr>
              <w:spacing w:line="259" w:lineRule="auto"/>
              <w:jc w:val="center"/>
              <w:rPr>
                <w:rFonts w:ascii="Arial" w:eastAsia="Arial" w:hAnsi="Arial" w:cs="Arial"/>
                <w:sz w:val="18"/>
                <w:szCs w:val="18"/>
              </w:rPr>
            </w:pPr>
            <w:r w:rsidRPr="00F12336">
              <w:rPr>
                <w:rFonts w:ascii="Arial" w:eastAsia="Arial" w:hAnsi="Arial" w:cs="Arial"/>
                <w:sz w:val="18"/>
                <w:szCs w:val="18"/>
              </w:rPr>
              <w:t>QTDE</w:t>
            </w:r>
          </w:p>
          <w:p w14:paraId="36D41793" w14:textId="77777777" w:rsidR="000E6AD2" w:rsidRPr="00D4754A" w:rsidRDefault="000E6AD2" w:rsidP="003C13BE">
            <w:pPr>
              <w:spacing w:line="259" w:lineRule="auto"/>
              <w:jc w:val="center"/>
              <w:rPr>
                <w:rFonts w:ascii="Arial" w:eastAsia="Arial" w:hAnsi="Arial" w:cs="Arial"/>
                <w:sz w:val="20"/>
                <w:szCs w:val="20"/>
              </w:rPr>
            </w:pPr>
          </w:p>
        </w:tc>
        <w:tc>
          <w:tcPr>
            <w:tcW w:w="155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01993F51" w14:textId="77777777" w:rsidR="000E6AD2" w:rsidRPr="00D4754A" w:rsidRDefault="000E6AD2" w:rsidP="003C13BE">
            <w:pPr>
              <w:spacing w:line="259" w:lineRule="auto"/>
              <w:jc w:val="center"/>
              <w:rPr>
                <w:rFonts w:ascii="Arial" w:eastAsia="Arial" w:hAnsi="Arial" w:cs="Arial"/>
                <w:sz w:val="20"/>
                <w:szCs w:val="20"/>
              </w:rPr>
            </w:pPr>
            <w:r w:rsidRPr="00D4754A">
              <w:rPr>
                <w:rFonts w:ascii="Arial" w:eastAsia="Arial" w:hAnsi="Arial" w:cs="Arial"/>
                <w:sz w:val="20"/>
                <w:szCs w:val="20"/>
              </w:rPr>
              <w:t>VALOR</w:t>
            </w:r>
          </w:p>
          <w:p w14:paraId="6F1EC2E4" w14:textId="77777777" w:rsidR="000E6AD2" w:rsidRPr="00D4754A" w:rsidRDefault="000E6AD2" w:rsidP="003C13BE">
            <w:pPr>
              <w:spacing w:line="259" w:lineRule="auto"/>
              <w:ind w:left="2"/>
              <w:jc w:val="center"/>
              <w:rPr>
                <w:rFonts w:ascii="Arial" w:eastAsia="Arial" w:hAnsi="Arial" w:cs="Arial"/>
                <w:sz w:val="20"/>
                <w:szCs w:val="20"/>
              </w:rPr>
            </w:pPr>
            <w:r w:rsidRPr="00D4754A">
              <w:rPr>
                <w:rFonts w:ascii="Arial" w:eastAsia="Arial" w:hAnsi="Arial" w:cs="Arial"/>
                <w:sz w:val="20"/>
                <w:szCs w:val="20"/>
              </w:rPr>
              <w:t>UNITÁRIO</w:t>
            </w:r>
          </w:p>
        </w:tc>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A279513" w14:textId="77777777" w:rsidR="000E6AD2" w:rsidRPr="00D4754A" w:rsidRDefault="000E6AD2" w:rsidP="003C13BE">
            <w:pPr>
              <w:spacing w:line="259" w:lineRule="auto"/>
              <w:jc w:val="center"/>
              <w:rPr>
                <w:rFonts w:ascii="Arial" w:eastAsia="Arial" w:hAnsi="Arial" w:cs="Arial"/>
                <w:sz w:val="20"/>
                <w:szCs w:val="20"/>
              </w:rPr>
            </w:pPr>
            <w:r w:rsidRPr="00D4754A">
              <w:rPr>
                <w:rFonts w:ascii="Arial" w:eastAsia="Arial" w:hAnsi="Arial" w:cs="Arial"/>
                <w:sz w:val="20"/>
                <w:szCs w:val="20"/>
              </w:rPr>
              <w:t>VALOR</w:t>
            </w:r>
          </w:p>
          <w:p w14:paraId="2B8EBCAA" w14:textId="77777777" w:rsidR="000E6AD2" w:rsidRPr="00D4754A" w:rsidRDefault="000E6AD2" w:rsidP="003C13BE">
            <w:pPr>
              <w:spacing w:line="259" w:lineRule="auto"/>
              <w:ind w:left="2"/>
              <w:jc w:val="center"/>
              <w:rPr>
                <w:rFonts w:ascii="Arial" w:eastAsia="Arial" w:hAnsi="Arial" w:cs="Arial"/>
                <w:sz w:val="20"/>
                <w:szCs w:val="20"/>
              </w:rPr>
            </w:pPr>
            <w:r w:rsidRPr="00D4754A">
              <w:rPr>
                <w:rFonts w:ascii="Arial" w:eastAsia="Arial" w:hAnsi="Arial" w:cs="Arial"/>
                <w:sz w:val="20"/>
                <w:szCs w:val="20"/>
              </w:rPr>
              <w:t>TOTAL</w:t>
            </w:r>
          </w:p>
          <w:p w14:paraId="1DE89988" w14:textId="77777777" w:rsidR="000E6AD2" w:rsidRPr="00D4754A" w:rsidRDefault="000E6AD2" w:rsidP="003C13BE">
            <w:pPr>
              <w:spacing w:line="259" w:lineRule="auto"/>
              <w:ind w:left="2"/>
              <w:jc w:val="center"/>
              <w:rPr>
                <w:rFonts w:ascii="Arial" w:eastAsia="Arial" w:hAnsi="Arial" w:cs="Arial"/>
                <w:sz w:val="20"/>
                <w:szCs w:val="20"/>
              </w:rPr>
            </w:pPr>
          </w:p>
        </w:tc>
      </w:tr>
      <w:tr w:rsidR="000E6AD2" w:rsidRPr="00D4754A" w14:paraId="65A77070" w14:textId="77777777" w:rsidTr="003C13BE">
        <w:trPr>
          <w:trHeight w:val="1085"/>
        </w:trPr>
        <w:tc>
          <w:tcPr>
            <w:tcW w:w="779" w:type="dxa"/>
            <w:tcBorders>
              <w:top w:val="single" w:sz="8" w:space="0" w:color="000000"/>
              <w:left w:val="single" w:sz="8" w:space="0" w:color="000000"/>
              <w:bottom w:val="single" w:sz="8" w:space="0" w:color="000000"/>
              <w:right w:val="single" w:sz="8" w:space="0" w:color="000000"/>
            </w:tcBorders>
            <w:shd w:val="clear" w:color="auto" w:fill="auto"/>
          </w:tcPr>
          <w:p w14:paraId="3B2D4FDC" w14:textId="77777777" w:rsidR="000E6AD2" w:rsidRPr="00D4754A" w:rsidRDefault="000E6AD2" w:rsidP="003C13BE">
            <w:pPr>
              <w:spacing w:line="259" w:lineRule="auto"/>
              <w:jc w:val="center"/>
              <w:rPr>
                <w:rFonts w:ascii="Arial" w:eastAsia="Arial" w:hAnsi="Arial" w:cs="Arial"/>
                <w:sz w:val="20"/>
                <w:szCs w:val="20"/>
              </w:rPr>
            </w:pPr>
          </w:p>
          <w:p w14:paraId="545D812A" w14:textId="39B4EE08" w:rsidR="000E6AD2" w:rsidRPr="00D4754A" w:rsidRDefault="000E6AD2" w:rsidP="003C13BE">
            <w:pPr>
              <w:spacing w:line="259" w:lineRule="auto"/>
              <w:jc w:val="center"/>
              <w:rPr>
                <w:rFonts w:ascii="Arial" w:eastAsia="Arial" w:hAnsi="Arial" w:cs="Arial"/>
                <w:sz w:val="20"/>
                <w:szCs w:val="20"/>
              </w:rPr>
            </w:pPr>
            <w:r>
              <w:rPr>
                <w:rFonts w:ascii="Arial" w:eastAsia="Arial" w:hAnsi="Arial" w:cs="Arial"/>
                <w:sz w:val="20"/>
                <w:szCs w:val="20"/>
              </w:rPr>
              <w:t>23</w:t>
            </w:r>
          </w:p>
        </w:tc>
        <w:tc>
          <w:tcPr>
            <w:tcW w:w="442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23104B9" w14:textId="3C878277" w:rsidR="000E6AD2" w:rsidRDefault="000E6AD2" w:rsidP="003C13BE">
            <w:pPr>
              <w:autoSpaceDE w:val="0"/>
              <w:autoSpaceDN w:val="0"/>
              <w:adjustRightInd w:val="0"/>
              <w:jc w:val="both"/>
              <w:rPr>
                <w:rFonts w:ascii="Helvetica-Bold" w:hAnsi="Helvetica-Bold" w:cs="Helvetica-Bold"/>
                <w:b/>
                <w:bCs/>
                <w:color w:val="000000"/>
                <w:sz w:val="20"/>
                <w:szCs w:val="20"/>
                <w:lang w:eastAsia="en-US"/>
              </w:rPr>
            </w:pPr>
            <w:r>
              <w:rPr>
                <w:rFonts w:ascii="Helvetica-Bold" w:hAnsi="Helvetica-Bold" w:cs="Helvetica-Bold"/>
                <w:b/>
                <w:bCs/>
                <w:color w:val="000000"/>
                <w:sz w:val="20"/>
                <w:szCs w:val="20"/>
                <w:lang w:eastAsia="en-US"/>
              </w:rPr>
              <w:t>PREÇO DAS PEÇAS RELACIONADAS NOS ITENS 116 ao 122 DO ANEXO III DO TERMO DE REFERÊNCIA.</w:t>
            </w:r>
          </w:p>
          <w:p w14:paraId="4D8EE63A" w14:textId="77777777" w:rsidR="000E6AD2" w:rsidRPr="00D4754A" w:rsidRDefault="000E6AD2" w:rsidP="003C13BE">
            <w:pPr>
              <w:autoSpaceDE w:val="0"/>
              <w:autoSpaceDN w:val="0"/>
              <w:adjustRightInd w:val="0"/>
              <w:jc w:val="both"/>
              <w:rPr>
                <w:rFonts w:ascii="Arial" w:eastAsia="Arial" w:hAnsi="Arial" w:cs="Arial"/>
                <w:sz w:val="20"/>
                <w:szCs w:val="20"/>
              </w:rPr>
            </w:pPr>
            <w:r>
              <w:rPr>
                <w:rFonts w:ascii="Helvetica" w:hAnsi="Helvetica" w:cs="Helvetica"/>
                <w:color w:val="000000"/>
                <w:sz w:val="20"/>
                <w:szCs w:val="20"/>
                <w:lang w:eastAsia="en-US"/>
              </w:rPr>
              <w:t xml:space="preserve"> </w:t>
            </w:r>
          </w:p>
        </w:tc>
        <w:tc>
          <w:tcPr>
            <w:tcW w:w="88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E2321AC" w14:textId="77777777" w:rsidR="000E6AD2" w:rsidRPr="00D4754A" w:rsidRDefault="000E6AD2" w:rsidP="003C13BE">
            <w:pPr>
              <w:spacing w:line="259" w:lineRule="auto"/>
              <w:jc w:val="center"/>
              <w:rPr>
                <w:rFonts w:ascii="Arial" w:eastAsia="Arial" w:hAnsi="Arial" w:cs="Arial"/>
                <w:sz w:val="20"/>
                <w:szCs w:val="20"/>
              </w:rPr>
            </w:pPr>
          </w:p>
          <w:p w14:paraId="24CFC530" w14:textId="77777777" w:rsidR="000E6AD2" w:rsidRPr="00D4754A" w:rsidRDefault="000E6AD2" w:rsidP="003C13BE">
            <w:pPr>
              <w:spacing w:line="259" w:lineRule="auto"/>
              <w:jc w:val="center"/>
              <w:rPr>
                <w:rFonts w:ascii="Arial" w:eastAsia="Arial" w:hAnsi="Arial" w:cs="Arial"/>
                <w:sz w:val="20"/>
                <w:szCs w:val="20"/>
              </w:rPr>
            </w:pPr>
            <w:r>
              <w:rPr>
                <w:rFonts w:ascii="Arial" w:eastAsia="Arial" w:hAnsi="Arial" w:cs="Arial"/>
                <w:sz w:val="20"/>
                <w:szCs w:val="20"/>
              </w:rPr>
              <w:t>1</w:t>
            </w:r>
          </w:p>
        </w:tc>
        <w:tc>
          <w:tcPr>
            <w:tcW w:w="155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51CC8619" w14:textId="77777777" w:rsidR="000E6AD2" w:rsidRPr="00D4754A" w:rsidRDefault="000E6AD2" w:rsidP="003C13BE">
            <w:pPr>
              <w:spacing w:line="259" w:lineRule="auto"/>
              <w:jc w:val="center"/>
              <w:rPr>
                <w:rFonts w:ascii="Arial" w:eastAsia="Arial" w:hAnsi="Arial" w:cs="Arial"/>
                <w:sz w:val="20"/>
                <w:szCs w:val="20"/>
              </w:rPr>
            </w:pPr>
          </w:p>
          <w:p w14:paraId="2E4147BF" w14:textId="70CA652F" w:rsidR="000E6AD2" w:rsidRPr="00D4754A" w:rsidRDefault="000E6AD2" w:rsidP="000E6AD2">
            <w:pPr>
              <w:spacing w:line="259" w:lineRule="auto"/>
              <w:jc w:val="center"/>
              <w:rPr>
                <w:rFonts w:ascii="Arial" w:eastAsia="Arial" w:hAnsi="Arial" w:cs="Arial"/>
                <w:sz w:val="20"/>
                <w:szCs w:val="20"/>
              </w:rPr>
            </w:pPr>
            <w:r>
              <w:rPr>
                <w:rFonts w:ascii="Arial" w:eastAsia="Arial" w:hAnsi="Arial" w:cs="Arial"/>
                <w:sz w:val="20"/>
                <w:szCs w:val="20"/>
              </w:rPr>
              <w:t>4.425,07</w:t>
            </w:r>
          </w:p>
        </w:tc>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96A3BFC" w14:textId="77777777" w:rsidR="000E6AD2" w:rsidRPr="00D4754A" w:rsidRDefault="000E6AD2" w:rsidP="003C13BE">
            <w:pPr>
              <w:spacing w:line="259" w:lineRule="auto"/>
              <w:jc w:val="center"/>
              <w:rPr>
                <w:rFonts w:ascii="Arial" w:eastAsia="Arial" w:hAnsi="Arial" w:cs="Arial"/>
                <w:sz w:val="20"/>
                <w:szCs w:val="20"/>
              </w:rPr>
            </w:pPr>
          </w:p>
          <w:p w14:paraId="1B8C04F8" w14:textId="72F32F04" w:rsidR="000E6AD2" w:rsidRPr="00D4754A" w:rsidRDefault="000E6AD2" w:rsidP="000E6AD2">
            <w:pPr>
              <w:spacing w:line="259" w:lineRule="auto"/>
              <w:jc w:val="center"/>
              <w:rPr>
                <w:rFonts w:ascii="Arial" w:eastAsia="Arial" w:hAnsi="Arial" w:cs="Arial"/>
                <w:sz w:val="20"/>
                <w:szCs w:val="20"/>
              </w:rPr>
            </w:pPr>
            <w:r>
              <w:rPr>
                <w:rFonts w:ascii="Arial" w:eastAsia="Arial" w:hAnsi="Arial" w:cs="Arial"/>
                <w:sz w:val="20"/>
                <w:szCs w:val="20"/>
              </w:rPr>
              <w:t>4.425,07</w:t>
            </w:r>
          </w:p>
        </w:tc>
      </w:tr>
      <w:tr w:rsidR="000E6AD2" w:rsidRPr="00D4754A" w14:paraId="3956A298" w14:textId="77777777" w:rsidTr="003C13BE">
        <w:trPr>
          <w:trHeight w:val="802"/>
        </w:trPr>
        <w:tc>
          <w:tcPr>
            <w:tcW w:w="7408" w:type="dxa"/>
            <w:gridSpan w:val="4"/>
            <w:tcBorders>
              <w:top w:val="single" w:sz="8" w:space="0" w:color="000000"/>
              <w:left w:val="single" w:sz="8" w:space="0" w:color="000000"/>
              <w:bottom w:val="single" w:sz="8" w:space="0" w:color="000000"/>
              <w:right w:val="nil"/>
            </w:tcBorders>
            <w:shd w:val="clear" w:color="auto" w:fill="auto"/>
            <w:vAlign w:val="center"/>
          </w:tcPr>
          <w:p w14:paraId="63916A6D" w14:textId="77777777" w:rsidR="000E6AD2" w:rsidRDefault="000E6AD2" w:rsidP="003C13BE">
            <w:pPr>
              <w:spacing w:line="259" w:lineRule="auto"/>
              <w:jc w:val="center"/>
              <w:rPr>
                <w:rFonts w:ascii="Arial" w:eastAsia="Arial" w:hAnsi="Arial" w:cs="Arial"/>
                <w:sz w:val="20"/>
                <w:szCs w:val="20"/>
              </w:rPr>
            </w:pPr>
          </w:p>
          <w:p w14:paraId="5CACCD75" w14:textId="3295FF0E" w:rsidR="000E6AD2" w:rsidRPr="00D4754A" w:rsidRDefault="000E6AD2" w:rsidP="003C13BE">
            <w:pPr>
              <w:spacing w:line="259" w:lineRule="auto"/>
              <w:jc w:val="center"/>
              <w:rPr>
                <w:rFonts w:ascii="Arial" w:eastAsia="Arial" w:hAnsi="Arial" w:cs="Arial"/>
                <w:sz w:val="20"/>
                <w:szCs w:val="20"/>
              </w:rPr>
            </w:pPr>
            <w:r>
              <w:rPr>
                <w:rFonts w:ascii="Arial" w:eastAsia="Arial" w:hAnsi="Arial" w:cs="Arial"/>
                <w:sz w:val="20"/>
                <w:szCs w:val="20"/>
              </w:rPr>
              <w:t>VALOR SUB</w:t>
            </w:r>
            <w:r w:rsidRPr="00D4754A">
              <w:rPr>
                <w:rFonts w:ascii="Arial" w:eastAsia="Arial" w:hAnsi="Arial" w:cs="Arial"/>
                <w:sz w:val="20"/>
                <w:szCs w:val="20"/>
              </w:rPr>
              <w:t xml:space="preserve">TOTAL </w:t>
            </w:r>
            <w:r>
              <w:rPr>
                <w:rFonts w:ascii="Arial" w:eastAsia="Arial" w:hAnsi="Arial" w:cs="Arial"/>
                <w:sz w:val="20"/>
                <w:szCs w:val="20"/>
              </w:rPr>
              <w:t>DAS PEÇAS PARA EVAPORADORAS HI-WALL – VRF HITACHI</w:t>
            </w:r>
          </w:p>
          <w:p w14:paraId="6C52F6FD" w14:textId="77777777" w:rsidR="000E6AD2" w:rsidRPr="00D4754A" w:rsidRDefault="000E6AD2" w:rsidP="003C13BE">
            <w:pPr>
              <w:spacing w:after="160" w:line="259" w:lineRule="auto"/>
              <w:jc w:val="center"/>
              <w:rPr>
                <w:rFonts w:ascii="Arial" w:eastAsia="Arial" w:hAnsi="Arial" w:cs="Arial"/>
                <w:sz w:val="20"/>
                <w:szCs w:val="20"/>
              </w:rPr>
            </w:pPr>
          </w:p>
        </w:tc>
        <w:tc>
          <w:tcPr>
            <w:tcW w:w="236" w:type="dxa"/>
            <w:tcBorders>
              <w:top w:val="single" w:sz="8" w:space="0" w:color="000000"/>
              <w:left w:val="nil"/>
              <w:bottom w:val="single" w:sz="8" w:space="0" w:color="000000"/>
              <w:right w:val="single" w:sz="8" w:space="0" w:color="000000"/>
            </w:tcBorders>
            <w:shd w:val="clear" w:color="auto" w:fill="auto"/>
            <w:vAlign w:val="center"/>
          </w:tcPr>
          <w:p w14:paraId="45DA40EB" w14:textId="77777777" w:rsidR="000E6AD2" w:rsidRPr="00D4754A" w:rsidRDefault="000E6AD2" w:rsidP="003C13BE">
            <w:pPr>
              <w:spacing w:after="160" w:line="259" w:lineRule="auto"/>
              <w:jc w:val="center"/>
              <w:rPr>
                <w:rFonts w:ascii="Arial" w:eastAsia="Arial" w:hAnsi="Arial" w:cs="Arial"/>
                <w:sz w:val="20"/>
                <w:szCs w:val="20"/>
              </w:rPr>
            </w:pPr>
          </w:p>
        </w:tc>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0F95EB2" w14:textId="77777777" w:rsidR="000E6AD2" w:rsidRDefault="000E6AD2" w:rsidP="003C13BE">
            <w:pPr>
              <w:spacing w:line="259" w:lineRule="auto"/>
              <w:jc w:val="center"/>
              <w:rPr>
                <w:rFonts w:ascii="Arial" w:eastAsia="Arial" w:hAnsi="Arial" w:cs="Arial"/>
                <w:sz w:val="20"/>
                <w:szCs w:val="20"/>
              </w:rPr>
            </w:pPr>
          </w:p>
          <w:p w14:paraId="59B2BF02" w14:textId="0B1E775C" w:rsidR="000E6AD2" w:rsidRPr="00D4754A" w:rsidRDefault="000E6AD2" w:rsidP="000E6AD2">
            <w:pPr>
              <w:spacing w:line="259" w:lineRule="auto"/>
              <w:jc w:val="center"/>
              <w:rPr>
                <w:rFonts w:ascii="Arial" w:eastAsia="Arial" w:hAnsi="Arial" w:cs="Arial"/>
                <w:sz w:val="20"/>
                <w:szCs w:val="20"/>
              </w:rPr>
            </w:pPr>
            <w:r>
              <w:rPr>
                <w:rFonts w:ascii="Arial" w:eastAsia="Arial" w:hAnsi="Arial" w:cs="Arial"/>
                <w:sz w:val="20"/>
                <w:szCs w:val="20"/>
              </w:rPr>
              <w:t>4.425,07</w:t>
            </w:r>
          </w:p>
        </w:tc>
      </w:tr>
    </w:tbl>
    <w:p w14:paraId="5C4BC64F" w14:textId="06262BAF" w:rsidR="00BC7508" w:rsidRDefault="00BC7508" w:rsidP="00985747"/>
    <w:tbl>
      <w:tblPr>
        <w:tblW w:w="9180" w:type="dxa"/>
        <w:tblInd w:w="430" w:type="dxa"/>
        <w:tblLayout w:type="fixed"/>
        <w:tblLook w:val="0400" w:firstRow="0" w:lastRow="0" w:firstColumn="0" w:lastColumn="0" w:noHBand="0" w:noVBand="1"/>
      </w:tblPr>
      <w:tblGrid>
        <w:gridCol w:w="5924"/>
        <w:gridCol w:w="1484"/>
        <w:gridCol w:w="236"/>
        <w:gridCol w:w="1536"/>
      </w:tblGrid>
      <w:tr w:rsidR="0039751F" w:rsidRPr="0039751F" w14:paraId="2B149719" w14:textId="77777777" w:rsidTr="003C13BE">
        <w:trPr>
          <w:trHeight w:val="802"/>
        </w:trPr>
        <w:tc>
          <w:tcPr>
            <w:tcW w:w="5924" w:type="dxa"/>
            <w:tcBorders>
              <w:top w:val="single" w:sz="8" w:space="0" w:color="000000"/>
              <w:left w:val="single" w:sz="8" w:space="0" w:color="000000"/>
              <w:bottom w:val="single" w:sz="8" w:space="0" w:color="000000"/>
              <w:right w:val="nil"/>
            </w:tcBorders>
            <w:shd w:val="clear" w:color="auto" w:fill="auto"/>
          </w:tcPr>
          <w:p w14:paraId="64179D1A" w14:textId="77777777" w:rsidR="0039751F" w:rsidRPr="0039751F" w:rsidRDefault="0039751F" w:rsidP="003C13BE">
            <w:pPr>
              <w:spacing w:line="259" w:lineRule="auto"/>
              <w:jc w:val="center"/>
              <w:rPr>
                <w:rFonts w:ascii="Arial" w:eastAsia="Arial" w:hAnsi="Arial" w:cs="Arial"/>
                <w:b/>
                <w:sz w:val="20"/>
                <w:szCs w:val="20"/>
              </w:rPr>
            </w:pPr>
          </w:p>
          <w:p w14:paraId="78F2CC1B" w14:textId="4FA7E5A0" w:rsidR="0039751F" w:rsidRPr="0039751F" w:rsidRDefault="0039751F" w:rsidP="0039751F">
            <w:pPr>
              <w:spacing w:line="259" w:lineRule="auto"/>
              <w:jc w:val="center"/>
              <w:rPr>
                <w:rFonts w:ascii="Arial" w:eastAsia="Arial" w:hAnsi="Arial" w:cs="Arial"/>
                <w:b/>
                <w:sz w:val="20"/>
                <w:szCs w:val="20"/>
              </w:rPr>
            </w:pPr>
            <w:r w:rsidRPr="0039751F">
              <w:rPr>
                <w:rFonts w:ascii="Arial" w:eastAsia="Arial" w:hAnsi="Arial" w:cs="Arial"/>
                <w:b/>
                <w:sz w:val="20"/>
                <w:szCs w:val="20"/>
              </w:rPr>
              <w:t xml:space="preserve">VALOR TOTAL MÁXIMO ESTIMADO DA CONTRATAÇÃO (20 MESES)  </w:t>
            </w:r>
          </w:p>
        </w:tc>
        <w:tc>
          <w:tcPr>
            <w:tcW w:w="1484" w:type="dxa"/>
            <w:tcBorders>
              <w:top w:val="single" w:sz="8" w:space="0" w:color="000000"/>
              <w:left w:val="nil"/>
              <w:bottom w:val="single" w:sz="8" w:space="0" w:color="000000"/>
              <w:right w:val="nil"/>
            </w:tcBorders>
            <w:shd w:val="clear" w:color="auto" w:fill="auto"/>
          </w:tcPr>
          <w:p w14:paraId="158D1A9A" w14:textId="77777777" w:rsidR="0039751F" w:rsidRPr="0039751F" w:rsidRDefault="0039751F" w:rsidP="003C13BE">
            <w:pPr>
              <w:spacing w:after="160" w:line="259" w:lineRule="auto"/>
              <w:jc w:val="center"/>
              <w:rPr>
                <w:rFonts w:ascii="Arial" w:eastAsia="Arial" w:hAnsi="Arial" w:cs="Arial"/>
                <w:b/>
                <w:sz w:val="20"/>
                <w:szCs w:val="20"/>
              </w:rPr>
            </w:pPr>
          </w:p>
        </w:tc>
        <w:tc>
          <w:tcPr>
            <w:tcW w:w="236" w:type="dxa"/>
            <w:tcBorders>
              <w:top w:val="single" w:sz="8" w:space="0" w:color="000000"/>
              <w:left w:val="nil"/>
              <w:bottom w:val="single" w:sz="8" w:space="0" w:color="000000"/>
              <w:right w:val="single" w:sz="8" w:space="0" w:color="000000"/>
            </w:tcBorders>
            <w:shd w:val="clear" w:color="auto" w:fill="auto"/>
          </w:tcPr>
          <w:p w14:paraId="614243E9" w14:textId="77777777" w:rsidR="0039751F" w:rsidRPr="0039751F" w:rsidRDefault="0039751F" w:rsidP="003C13BE">
            <w:pPr>
              <w:spacing w:after="160" w:line="259" w:lineRule="auto"/>
              <w:jc w:val="center"/>
              <w:rPr>
                <w:rFonts w:ascii="Arial" w:eastAsia="Arial" w:hAnsi="Arial" w:cs="Arial"/>
                <w:b/>
                <w:sz w:val="20"/>
                <w:szCs w:val="20"/>
              </w:rPr>
            </w:pPr>
          </w:p>
        </w:tc>
        <w:tc>
          <w:tcPr>
            <w:tcW w:w="1536" w:type="dxa"/>
            <w:tcBorders>
              <w:top w:val="single" w:sz="8" w:space="0" w:color="000000"/>
              <w:left w:val="single" w:sz="8" w:space="0" w:color="000000"/>
              <w:bottom w:val="single" w:sz="8" w:space="0" w:color="000000"/>
              <w:right w:val="single" w:sz="8" w:space="0" w:color="000000"/>
            </w:tcBorders>
            <w:shd w:val="clear" w:color="auto" w:fill="auto"/>
          </w:tcPr>
          <w:p w14:paraId="463423CD" w14:textId="77777777" w:rsidR="0039751F" w:rsidRPr="0039751F" w:rsidRDefault="0039751F" w:rsidP="003C13BE">
            <w:pPr>
              <w:spacing w:line="259" w:lineRule="auto"/>
              <w:jc w:val="right"/>
              <w:rPr>
                <w:rFonts w:ascii="Arial" w:eastAsia="Arial" w:hAnsi="Arial" w:cs="Arial"/>
                <w:b/>
                <w:sz w:val="20"/>
                <w:szCs w:val="20"/>
              </w:rPr>
            </w:pPr>
          </w:p>
          <w:p w14:paraId="594E475D" w14:textId="2814F771" w:rsidR="0039751F" w:rsidRPr="0039751F" w:rsidRDefault="0039751F" w:rsidP="00493318">
            <w:pPr>
              <w:spacing w:line="259" w:lineRule="auto"/>
              <w:jc w:val="right"/>
              <w:rPr>
                <w:rFonts w:ascii="Arial" w:eastAsia="Arial" w:hAnsi="Arial" w:cs="Arial"/>
                <w:b/>
                <w:sz w:val="20"/>
                <w:szCs w:val="20"/>
              </w:rPr>
            </w:pPr>
            <w:r w:rsidRPr="0039751F">
              <w:rPr>
                <w:rFonts w:ascii="Arial" w:eastAsia="Arial" w:hAnsi="Arial" w:cs="Arial"/>
                <w:b/>
                <w:sz w:val="20"/>
                <w:szCs w:val="20"/>
              </w:rPr>
              <w:t>498.539,</w:t>
            </w:r>
            <w:r w:rsidR="00493318">
              <w:rPr>
                <w:rFonts w:ascii="Arial" w:eastAsia="Arial" w:hAnsi="Arial" w:cs="Arial"/>
                <w:b/>
                <w:sz w:val="20"/>
                <w:szCs w:val="20"/>
              </w:rPr>
              <w:t>45</w:t>
            </w:r>
          </w:p>
        </w:tc>
      </w:tr>
    </w:tbl>
    <w:p w14:paraId="01668B4E" w14:textId="77777777" w:rsidR="0039751F" w:rsidRDefault="0039751F" w:rsidP="00985747"/>
    <w:sectPr w:rsidR="0039751F" w:rsidSect="00516103">
      <w:headerReference w:type="default" r:id="rId34"/>
      <w:footerReference w:type="default" r:id="rId35"/>
      <w:headerReference w:type="first" r:id="rId36"/>
      <w:pgSz w:w="11906" w:h="16838" w:code="9"/>
      <w:pgMar w:top="1418" w:right="851" w:bottom="567" w:left="851"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902159" w14:textId="77777777" w:rsidR="002732C2" w:rsidRDefault="002732C2">
      <w:r>
        <w:separator/>
      </w:r>
    </w:p>
  </w:endnote>
  <w:endnote w:type="continuationSeparator" w:id="0">
    <w:p w14:paraId="22526448" w14:textId="77777777" w:rsidR="002732C2" w:rsidRDefault="002732C2">
      <w:r>
        <w:continuationSeparator/>
      </w:r>
    </w:p>
  </w:endnote>
  <w:endnote w:type="continuationNotice" w:id="1">
    <w:p w14:paraId="57071FBE" w14:textId="77777777" w:rsidR="002732C2" w:rsidRDefault="002732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3">
    <w:altName w:val="Times New Roman"/>
    <w:panose1 w:val="00000000000000000000"/>
    <w:charset w:val="00"/>
    <w:family w:val="roman"/>
    <w:notTrueType/>
    <w:pitch w:val="default"/>
  </w:font>
  <w:font w:name="MS Mincho">
    <w:altName w:val="Yu Gothic UI"/>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730145"/>
      <w:docPartObj>
        <w:docPartGallery w:val="Page Numbers (Bottom of Page)"/>
        <w:docPartUnique/>
      </w:docPartObj>
    </w:sdtPr>
    <w:sdtEndPr>
      <w:rPr>
        <w:rFonts w:ascii="Arial" w:hAnsi="Arial" w:cs="Arial"/>
        <w:sz w:val="14"/>
        <w:szCs w:val="14"/>
      </w:rPr>
    </w:sdtEndPr>
    <w:sdtContent>
      <w:p w14:paraId="58DEC1BC" w14:textId="77777777" w:rsidR="003C13BE" w:rsidRPr="007B5385" w:rsidRDefault="003C13BE"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E8EBD80" w14:textId="3A51EBEE" w:rsidR="003C13BE" w:rsidRPr="00E12671" w:rsidRDefault="003C13BE" w:rsidP="00FD7C82">
        <w:pPr>
          <w:pStyle w:val="Rodap"/>
          <w:jc w:val="center"/>
          <w:rPr>
            <w:sz w:val="18"/>
            <w:szCs w:val="18"/>
          </w:rPr>
        </w:pPr>
        <w:r w:rsidRPr="00E12671">
          <w:rPr>
            <w:sz w:val="18"/>
            <w:szCs w:val="18"/>
          </w:rPr>
          <w:t xml:space="preserve">Página </w:t>
        </w:r>
        <w:r w:rsidRPr="00E12671">
          <w:rPr>
            <w:sz w:val="18"/>
            <w:szCs w:val="18"/>
          </w:rPr>
          <w:fldChar w:fldCharType="begin"/>
        </w:r>
        <w:r w:rsidRPr="00E12671">
          <w:rPr>
            <w:sz w:val="18"/>
            <w:szCs w:val="18"/>
          </w:rPr>
          <w:instrText xml:space="preserve"> PAGE </w:instrText>
        </w:r>
        <w:r w:rsidRPr="00E12671">
          <w:rPr>
            <w:sz w:val="18"/>
            <w:szCs w:val="18"/>
          </w:rPr>
          <w:fldChar w:fldCharType="separate"/>
        </w:r>
        <w:r w:rsidR="004C7EB4">
          <w:rPr>
            <w:noProof/>
            <w:sz w:val="18"/>
            <w:szCs w:val="18"/>
          </w:rPr>
          <w:t>21</w:t>
        </w:r>
        <w:r w:rsidRPr="00E12671">
          <w:rPr>
            <w:sz w:val="18"/>
            <w:szCs w:val="18"/>
          </w:rPr>
          <w:fldChar w:fldCharType="end"/>
        </w:r>
        <w:r w:rsidRPr="00E12671">
          <w:rPr>
            <w:sz w:val="18"/>
            <w:szCs w:val="18"/>
          </w:rPr>
          <w:t xml:space="preserve"> de </w:t>
        </w:r>
        <w:r w:rsidRPr="00E12671">
          <w:rPr>
            <w:sz w:val="18"/>
            <w:szCs w:val="18"/>
          </w:rPr>
          <w:fldChar w:fldCharType="begin"/>
        </w:r>
        <w:r w:rsidRPr="00E12671">
          <w:rPr>
            <w:sz w:val="18"/>
            <w:szCs w:val="18"/>
          </w:rPr>
          <w:instrText xml:space="preserve"> NUMPAGES </w:instrText>
        </w:r>
        <w:r w:rsidRPr="00E12671">
          <w:rPr>
            <w:sz w:val="18"/>
            <w:szCs w:val="18"/>
          </w:rPr>
          <w:fldChar w:fldCharType="separate"/>
        </w:r>
        <w:r w:rsidR="004C7EB4">
          <w:rPr>
            <w:noProof/>
            <w:sz w:val="18"/>
            <w:szCs w:val="18"/>
          </w:rPr>
          <w:t>26</w:t>
        </w:r>
        <w:r w:rsidRPr="00E12671">
          <w:rPr>
            <w:sz w:val="18"/>
            <w:szCs w:val="18"/>
          </w:rPr>
          <w:fldChar w:fldCharType="end"/>
        </w:r>
      </w:p>
      <w:p w14:paraId="239342FA" w14:textId="1DAA0501" w:rsidR="003C13BE" w:rsidRPr="00244403" w:rsidRDefault="002732C2" w:rsidP="00EF4A41">
        <w:pPr>
          <w:pStyle w:val="Rodap"/>
          <w:rPr>
            <w:rFonts w:ascii="Arial" w:hAnsi="Arial" w:cs="Arial"/>
            <w:sz w:val="14"/>
            <w:szCs w:val="14"/>
          </w:rPr>
        </w:pPr>
      </w:p>
    </w:sdtContent>
  </w:sdt>
  <w:p w14:paraId="7E6308F2" w14:textId="73E1414E" w:rsidR="003C13BE" w:rsidRPr="00842420" w:rsidRDefault="003C13BE" w:rsidP="00225EC5">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573531" w14:textId="77777777" w:rsidR="002732C2" w:rsidRDefault="002732C2">
      <w:r>
        <w:separator/>
      </w:r>
    </w:p>
  </w:footnote>
  <w:footnote w:type="continuationSeparator" w:id="0">
    <w:p w14:paraId="08F738D7" w14:textId="77777777" w:rsidR="002732C2" w:rsidRDefault="002732C2">
      <w:r>
        <w:continuationSeparator/>
      </w:r>
    </w:p>
  </w:footnote>
  <w:footnote w:type="continuationNotice" w:id="1">
    <w:p w14:paraId="7C70354C" w14:textId="77777777" w:rsidR="002732C2" w:rsidRDefault="002732C2"/>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3C13BE" w:rsidRPr="00571200" w14:paraId="2A27690B" w14:textId="77777777" w:rsidTr="00FC0D1F">
      <w:tc>
        <w:tcPr>
          <w:tcW w:w="1488" w:type="dxa"/>
        </w:tcPr>
        <w:p w14:paraId="4978070B" w14:textId="77777777" w:rsidR="003C13BE" w:rsidRPr="00571200" w:rsidRDefault="003C13BE"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7367644C" wp14:editId="607FB257">
                <wp:extent cx="754380" cy="769620"/>
                <wp:effectExtent l="0" t="0" r="762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1CB301B2" w14:textId="77777777" w:rsidR="003C13BE" w:rsidRPr="00571200" w:rsidRDefault="003C13BE"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1A54D532" w14:textId="77777777" w:rsidR="003C13BE" w:rsidRPr="00571200" w:rsidRDefault="003C13BE" w:rsidP="00571200">
          <w:pPr>
            <w:rPr>
              <w:rFonts w:ascii="Courier New" w:hAnsi="Courier New" w:cs="Courier New"/>
              <w:sz w:val="20"/>
              <w:szCs w:val="20"/>
            </w:rPr>
          </w:pPr>
          <w:r w:rsidRPr="00571200">
            <w:rPr>
              <w:rFonts w:ascii="Courier New" w:hAnsi="Courier New" w:cs="Courier New"/>
              <w:sz w:val="20"/>
              <w:szCs w:val="20"/>
            </w:rPr>
            <w:t>JUSTIÇA DO TRABALHO</w:t>
          </w:r>
        </w:p>
        <w:p w14:paraId="4383963D" w14:textId="77777777" w:rsidR="003C13BE" w:rsidRPr="00571200" w:rsidRDefault="003C13BE"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747303C0" w14:textId="3FEBDD68" w:rsidR="003C13BE" w:rsidRDefault="003C13BE" w:rsidP="00571200">
    <w:pPr>
      <w:rPr>
        <w:rFonts w:ascii="Courier New" w:hAnsi="Courier New" w:cs="Courier New"/>
        <w:sz w:val="20"/>
        <w:szCs w:val="20"/>
      </w:rPr>
    </w:pPr>
    <w:r w:rsidRPr="009365A9">
      <w:rPr>
        <w:rFonts w:ascii="Courier New" w:hAnsi="Courier New" w:cs="Courier New"/>
        <w:sz w:val="20"/>
        <w:szCs w:val="20"/>
      </w:rPr>
      <w:t xml:space="preserve">Pregão Eletrônico nº </w:t>
    </w:r>
    <w:r>
      <w:rPr>
        <w:rFonts w:ascii="Courier New" w:hAnsi="Courier New" w:cs="Courier New"/>
        <w:sz w:val="20"/>
        <w:szCs w:val="20"/>
      </w:rPr>
      <w:t>90013/2025</w:t>
    </w:r>
  </w:p>
  <w:p w14:paraId="27C57B7C" w14:textId="77777777" w:rsidR="003C13BE" w:rsidRDefault="003C13BE" w:rsidP="00571200"/>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3C13BE" w:rsidRPr="00571200" w14:paraId="6AC2BF59" w14:textId="77777777" w:rsidTr="00FC0D1F">
      <w:tc>
        <w:tcPr>
          <w:tcW w:w="1488" w:type="dxa"/>
        </w:tcPr>
        <w:p w14:paraId="7D65D59C" w14:textId="72044108" w:rsidR="003C13BE" w:rsidRPr="00571200" w:rsidRDefault="003C13BE"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2EF80F0B" wp14:editId="36CCE742">
                <wp:extent cx="754380" cy="723900"/>
                <wp:effectExtent l="0" t="0" r="762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23900"/>
                        </a:xfrm>
                        <a:prstGeom prst="rect">
                          <a:avLst/>
                        </a:prstGeom>
                        <a:noFill/>
                        <a:ln>
                          <a:noFill/>
                        </a:ln>
                      </pic:spPr>
                    </pic:pic>
                  </a:graphicData>
                </a:graphic>
              </wp:inline>
            </w:drawing>
          </w:r>
        </w:p>
      </w:tc>
      <w:tc>
        <w:tcPr>
          <w:tcW w:w="7938" w:type="dxa"/>
        </w:tcPr>
        <w:p w14:paraId="46C0BFDA" w14:textId="77777777" w:rsidR="003C13BE" w:rsidRPr="00571200" w:rsidRDefault="003C13BE"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6B8CE389" w14:textId="77777777" w:rsidR="003C13BE" w:rsidRPr="00571200" w:rsidRDefault="003C13BE" w:rsidP="00571200">
          <w:pPr>
            <w:rPr>
              <w:rFonts w:ascii="Courier New" w:hAnsi="Courier New" w:cs="Courier New"/>
              <w:sz w:val="20"/>
              <w:szCs w:val="20"/>
            </w:rPr>
          </w:pPr>
          <w:r w:rsidRPr="00571200">
            <w:rPr>
              <w:rFonts w:ascii="Courier New" w:hAnsi="Courier New" w:cs="Courier New"/>
              <w:sz w:val="20"/>
              <w:szCs w:val="20"/>
            </w:rPr>
            <w:t>JUSTIÇA DO TRABALHO</w:t>
          </w:r>
        </w:p>
        <w:p w14:paraId="0E805C83" w14:textId="4E78FE8B" w:rsidR="003C13BE" w:rsidRDefault="003C13BE" w:rsidP="00571200">
          <w:pPr>
            <w:rPr>
              <w:rFonts w:ascii="Courier New" w:hAnsi="Courier New" w:cs="Courier New"/>
              <w:sz w:val="20"/>
              <w:szCs w:val="20"/>
            </w:rPr>
          </w:pPr>
          <w:r w:rsidRPr="00571200">
            <w:rPr>
              <w:rFonts w:ascii="Courier New" w:hAnsi="Courier New" w:cs="Courier New"/>
              <w:sz w:val="20"/>
              <w:szCs w:val="20"/>
            </w:rPr>
            <w:t>TRIBUNAL REGIONAL DO TRABALHO DA 24ª REGIÃO</w:t>
          </w:r>
        </w:p>
        <w:p w14:paraId="41FB8FA7" w14:textId="5C997AA6" w:rsidR="003C13BE" w:rsidRPr="00571200" w:rsidRDefault="003C13BE" w:rsidP="00571200">
          <w:pPr>
            <w:rPr>
              <w:rFonts w:ascii="Courier New" w:hAnsi="Courier New" w:cs="Courier New"/>
              <w:b/>
              <w:sz w:val="20"/>
              <w:szCs w:val="20"/>
            </w:rPr>
          </w:pPr>
        </w:p>
      </w:tc>
    </w:tr>
  </w:tbl>
  <w:p w14:paraId="1BDCA8CB" w14:textId="2163C21B" w:rsidR="003C13BE" w:rsidRPr="009365A9" w:rsidRDefault="003C13BE" w:rsidP="00F15E74">
    <w:pPr>
      <w:rPr>
        <w:rFonts w:ascii="Courier New" w:hAnsi="Courier New" w:cs="Courier New"/>
        <w:sz w:val="20"/>
        <w:szCs w:val="20"/>
      </w:rPr>
    </w:pPr>
    <w:r w:rsidRPr="009365A9">
      <w:rPr>
        <w:rFonts w:ascii="Courier New" w:hAnsi="Courier New" w:cs="Courier New"/>
        <w:sz w:val="20"/>
        <w:szCs w:val="20"/>
      </w:rPr>
      <w:t xml:space="preserve">Pregão Eletrônico nº </w:t>
    </w:r>
    <w:r>
      <w:rPr>
        <w:rFonts w:ascii="Courier New" w:hAnsi="Courier New" w:cs="Courier New"/>
        <w:sz w:val="20"/>
        <w:szCs w:val="20"/>
      </w:rPr>
      <w:t>90013/2025</w:t>
    </w:r>
  </w:p>
  <w:p w14:paraId="563080E3" w14:textId="77777777" w:rsidR="003C13BE" w:rsidRDefault="003C13BE" w:rsidP="00F15E74"/>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D5C100D"/>
    <w:multiLevelType w:val="multilevel"/>
    <w:tmpl w:val="1DC2DB5C"/>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6600"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rPr>
    </w:lvl>
    <w:lvl w:ilvl="4">
      <w:start w:val="1"/>
      <w:numFmt w:val="decimal"/>
      <w:pStyle w:val="Nivel5"/>
      <w:lvlText w:val="%1.%2.%3.%4.%5."/>
      <w:lvlJc w:val="left"/>
      <w:pPr>
        <w:ind w:left="2232" w:hanging="792"/>
      </w:pPr>
      <w:rPr>
        <w:rFonts w:ascii="Arial" w:hAnsi="Arial" w:cs="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E754B5"/>
    <w:multiLevelType w:val="multilevel"/>
    <w:tmpl w:val="297E19DE"/>
    <w:lvl w:ilvl="0">
      <w:start w:val="1"/>
      <w:numFmt w:val="decimal"/>
      <w:pStyle w:val="TRNvel1"/>
      <w:lvlText w:val="%1."/>
      <w:lvlJc w:val="left"/>
      <w:pPr>
        <w:tabs>
          <w:tab w:val="num" w:pos="360"/>
        </w:tabs>
        <w:ind w:left="36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RNvel2"/>
      <w:lvlText w:val="%1.%2."/>
      <w:lvlJc w:val="left"/>
      <w:pPr>
        <w:tabs>
          <w:tab w:val="num" w:pos="1283"/>
        </w:tabs>
        <w:ind w:left="1283" w:hanging="432"/>
      </w:pPr>
    </w:lvl>
    <w:lvl w:ilvl="2">
      <w:start w:val="1"/>
      <w:numFmt w:val="decimal"/>
      <w:pStyle w:val="TRNvel3"/>
      <w:lvlText w:val="%1.%2.%3."/>
      <w:lvlJc w:val="left"/>
      <w:pPr>
        <w:tabs>
          <w:tab w:val="num" w:pos="2064"/>
        </w:tabs>
        <w:ind w:left="2064" w:hanging="504"/>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RNvel4"/>
      <w:lvlText w:val="%1.%2.%3.%4."/>
      <w:lvlJc w:val="left"/>
      <w:pPr>
        <w:tabs>
          <w:tab w:val="num" w:pos="1800"/>
        </w:tabs>
        <w:ind w:left="1728" w:hanging="648"/>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5" w15:restartNumberingAfterBreak="0">
    <w:nsid w:val="35426ED7"/>
    <w:multiLevelType w:val="multilevel"/>
    <w:tmpl w:val="8CD41EE4"/>
    <w:name w:val="WW8Num7233"/>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ascii="Arial" w:hAnsi="Arial" w:cs="Arial" w:hint="default"/>
        <w:b w:val="0"/>
        <w:i w:val="0"/>
        <w:sz w:val="20"/>
        <w:szCs w:val="2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2847"/>
        </w:tabs>
        <w:ind w:left="2775"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3F240870"/>
    <w:multiLevelType w:val="hybridMultilevel"/>
    <w:tmpl w:val="E34457DA"/>
    <w:lvl w:ilvl="0" w:tplc="FFFFFFFF">
      <w:start w:val="1"/>
      <w:numFmt w:val="bullet"/>
      <w:pStyle w:val="Marcador"/>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E566DAB"/>
    <w:multiLevelType w:val="hybridMultilevel"/>
    <w:tmpl w:val="A4A847B0"/>
    <w:lvl w:ilvl="0" w:tplc="82429466">
      <w:start w:val="4"/>
      <w:numFmt w:val="bullet"/>
      <w:lvlText w:val=""/>
      <w:lvlJc w:val="left"/>
      <w:pPr>
        <w:ind w:left="720" w:hanging="360"/>
      </w:pPr>
      <w:rPr>
        <w:rFonts w:ascii="Symbol" w:eastAsiaTheme="minorEastAsia"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2"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 w:numId="3">
    <w:abstractNumId w:val="11"/>
  </w:num>
  <w:num w:numId="4">
    <w:abstractNumId w:val="12"/>
  </w:num>
  <w:num w:numId="5">
    <w:abstractNumId w:val="7"/>
  </w:num>
  <w:num w:numId="6">
    <w:abstractNumId w:val="3"/>
  </w:num>
  <w:num w:numId="7">
    <w:abstractNumId w:val="8"/>
  </w:num>
  <w:num w:numId="8">
    <w:abstractNumId w:val="10"/>
  </w:num>
  <w:num w:numId="9">
    <w:abstractNumId w:val="6"/>
  </w:num>
  <w:num w:numId="10">
    <w:abstractNumId w:val="2"/>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lvlOverride w:ilvl="0">
      <w:lvl w:ilvl="0">
        <w:start w:val="1"/>
        <w:numFmt w:val="decimal"/>
        <w:pStyle w:val="Nivel01"/>
        <w:lvlText w:val="%1."/>
        <w:lvlJc w:val="left"/>
        <w:pPr>
          <w:ind w:left="360" w:hanging="360"/>
        </w:pPr>
        <w:rPr>
          <w:rFonts w:hint="default"/>
          <w:b/>
        </w:rPr>
      </w:lvl>
    </w:lvlOverride>
    <w:lvlOverride w:ilvl="1">
      <w:lvl w:ilvl="1">
        <w:numFmt w:val="decimal"/>
        <w:pStyle w:val="Nivel2"/>
        <w:lvlText w:val="%1.%2."/>
        <w:lvlJc w:val="left"/>
        <w:pPr>
          <w:ind w:left="999" w:hanging="432"/>
        </w:pPr>
        <w:rPr>
          <w:rFonts w:hint="default"/>
          <w:b w:val="0"/>
          <w:i w:val="0"/>
          <w:strike w:val="0"/>
          <w:color w:val="auto"/>
          <w:sz w:val="20"/>
          <w:szCs w:val="20"/>
          <w:u w:val="none"/>
        </w:rPr>
      </w:lvl>
    </w:lvlOverride>
    <w:lvlOverride w:ilvl="2">
      <w:lvl w:ilvl="2">
        <w:start w:val="1"/>
        <w:numFmt w:val="decimal"/>
        <w:pStyle w:val="Nivel3"/>
        <w:lvlText w:val="%1.%2.%3"/>
        <w:lvlJc w:val="left"/>
        <w:pPr>
          <w:ind w:left="1638" w:hanging="504"/>
        </w:pPr>
        <w:rPr>
          <w:rFonts w:hint="default"/>
          <w:b w:val="0"/>
          <w:i w:val="0"/>
          <w:strike w:val="0"/>
          <w:color w:val="auto"/>
          <w:sz w:val="20"/>
          <w:szCs w:val="20"/>
        </w:rPr>
      </w:lvl>
    </w:lvlOverride>
    <w:lvlOverride w:ilvl="3">
      <w:lvl w:ilvl="3">
        <w:start w:val="1"/>
        <w:numFmt w:val="decimal"/>
        <w:pStyle w:val="Nivel4"/>
        <w:lvlText w:val="%1.%2.%3.%4."/>
        <w:lvlJc w:val="left"/>
        <w:pPr>
          <w:ind w:left="2491" w:hanging="648"/>
        </w:pPr>
        <w:rPr>
          <w:rFonts w:hint="default"/>
        </w:rPr>
      </w:lvl>
    </w:lvlOverride>
    <w:lvlOverride w:ilvl="4">
      <w:lvl w:ilvl="4">
        <w:start w:val="1"/>
        <w:numFmt w:val="decimal"/>
        <w:pStyle w:val="Nivel5"/>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1E35"/>
    <w:rsid w:val="0000236D"/>
    <w:rsid w:val="00003298"/>
    <w:rsid w:val="0000365A"/>
    <w:rsid w:val="00003F8B"/>
    <w:rsid w:val="00004D4F"/>
    <w:rsid w:val="00005901"/>
    <w:rsid w:val="00005A68"/>
    <w:rsid w:val="00005AAE"/>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6B5"/>
    <w:rsid w:val="000277DE"/>
    <w:rsid w:val="00027855"/>
    <w:rsid w:val="00027862"/>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6D1"/>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4B7"/>
    <w:rsid w:val="00050712"/>
    <w:rsid w:val="00050CA9"/>
    <w:rsid w:val="00050EA0"/>
    <w:rsid w:val="00051312"/>
    <w:rsid w:val="00051782"/>
    <w:rsid w:val="0005180E"/>
    <w:rsid w:val="000518EF"/>
    <w:rsid w:val="000518F5"/>
    <w:rsid w:val="00051F02"/>
    <w:rsid w:val="00052048"/>
    <w:rsid w:val="000526DD"/>
    <w:rsid w:val="00052F23"/>
    <w:rsid w:val="00053303"/>
    <w:rsid w:val="00053E65"/>
    <w:rsid w:val="00055034"/>
    <w:rsid w:val="00055889"/>
    <w:rsid w:val="00055B06"/>
    <w:rsid w:val="00055C19"/>
    <w:rsid w:val="00055F99"/>
    <w:rsid w:val="00056433"/>
    <w:rsid w:val="000564D1"/>
    <w:rsid w:val="00056CAA"/>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1B4D"/>
    <w:rsid w:val="0008205E"/>
    <w:rsid w:val="000823C4"/>
    <w:rsid w:val="000826B8"/>
    <w:rsid w:val="0008276E"/>
    <w:rsid w:val="00082DC7"/>
    <w:rsid w:val="000831C8"/>
    <w:rsid w:val="00083E83"/>
    <w:rsid w:val="00084490"/>
    <w:rsid w:val="00084518"/>
    <w:rsid w:val="00084B1A"/>
    <w:rsid w:val="000850DC"/>
    <w:rsid w:val="000855B7"/>
    <w:rsid w:val="00085A12"/>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2F61"/>
    <w:rsid w:val="000935AA"/>
    <w:rsid w:val="00093827"/>
    <w:rsid w:val="00093B86"/>
    <w:rsid w:val="00094191"/>
    <w:rsid w:val="00094321"/>
    <w:rsid w:val="00094790"/>
    <w:rsid w:val="00094A8E"/>
    <w:rsid w:val="00094D55"/>
    <w:rsid w:val="00095215"/>
    <w:rsid w:val="0009567F"/>
    <w:rsid w:val="000967EB"/>
    <w:rsid w:val="00096B41"/>
    <w:rsid w:val="00097F25"/>
    <w:rsid w:val="000A0129"/>
    <w:rsid w:val="000A0585"/>
    <w:rsid w:val="000A05E3"/>
    <w:rsid w:val="000A0BAC"/>
    <w:rsid w:val="000A102A"/>
    <w:rsid w:val="000A179E"/>
    <w:rsid w:val="000A1A7B"/>
    <w:rsid w:val="000A1B88"/>
    <w:rsid w:val="000A1BB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6EE"/>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774"/>
    <w:rsid w:val="000D5CAD"/>
    <w:rsid w:val="000D5DE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6AD2"/>
    <w:rsid w:val="000E739A"/>
    <w:rsid w:val="000E7EB8"/>
    <w:rsid w:val="000E7F73"/>
    <w:rsid w:val="000F03F6"/>
    <w:rsid w:val="000F0884"/>
    <w:rsid w:val="000F0A2E"/>
    <w:rsid w:val="000F104D"/>
    <w:rsid w:val="000F113C"/>
    <w:rsid w:val="000F1290"/>
    <w:rsid w:val="000F1778"/>
    <w:rsid w:val="000F1C1C"/>
    <w:rsid w:val="000F1CCF"/>
    <w:rsid w:val="000F2AAC"/>
    <w:rsid w:val="000F2B66"/>
    <w:rsid w:val="000F2D6D"/>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C67"/>
    <w:rsid w:val="00101E6A"/>
    <w:rsid w:val="00102F0D"/>
    <w:rsid w:val="00102F2B"/>
    <w:rsid w:val="0010312E"/>
    <w:rsid w:val="00103171"/>
    <w:rsid w:val="00103391"/>
    <w:rsid w:val="00103440"/>
    <w:rsid w:val="00103461"/>
    <w:rsid w:val="00103668"/>
    <w:rsid w:val="00104204"/>
    <w:rsid w:val="00104BFD"/>
    <w:rsid w:val="00104C11"/>
    <w:rsid w:val="00105071"/>
    <w:rsid w:val="00105707"/>
    <w:rsid w:val="00105BB9"/>
    <w:rsid w:val="00105C7B"/>
    <w:rsid w:val="00106309"/>
    <w:rsid w:val="00106B39"/>
    <w:rsid w:val="0010762E"/>
    <w:rsid w:val="00110305"/>
    <w:rsid w:val="001103FF"/>
    <w:rsid w:val="00110443"/>
    <w:rsid w:val="001107AD"/>
    <w:rsid w:val="00110909"/>
    <w:rsid w:val="001116F8"/>
    <w:rsid w:val="00111C8B"/>
    <w:rsid w:val="0011235B"/>
    <w:rsid w:val="0011261C"/>
    <w:rsid w:val="00112A6A"/>
    <w:rsid w:val="00112ABD"/>
    <w:rsid w:val="0011358D"/>
    <w:rsid w:val="00113EEB"/>
    <w:rsid w:val="00114C63"/>
    <w:rsid w:val="00115429"/>
    <w:rsid w:val="0011575E"/>
    <w:rsid w:val="00115C30"/>
    <w:rsid w:val="00116179"/>
    <w:rsid w:val="001166B4"/>
    <w:rsid w:val="00116D83"/>
    <w:rsid w:val="001208D4"/>
    <w:rsid w:val="00120DAD"/>
    <w:rsid w:val="0012102E"/>
    <w:rsid w:val="001219B0"/>
    <w:rsid w:val="00121BF7"/>
    <w:rsid w:val="00121E12"/>
    <w:rsid w:val="00122C50"/>
    <w:rsid w:val="00122CF4"/>
    <w:rsid w:val="00123693"/>
    <w:rsid w:val="001243BC"/>
    <w:rsid w:val="00124736"/>
    <w:rsid w:val="00124990"/>
    <w:rsid w:val="001249CA"/>
    <w:rsid w:val="00124A63"/>
    <w:rsid w:val="00124F89"/>
    <w:rsid w:val="00124FB7"/>
    <w:rsid w:val="00125120"/>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120"/>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5A47"/>
    <w:rsid w:val="0014670B"/>
    <w:rsid w:val="001468D3"/>
    <w:rsid w:val="00146919"/>
    <w:rsid w:val="00146B7E"/>
    <w:rsid w:val="00146BDF"/>
    <w:rsid w:val="00147222"/>
    <w:rsid w:val="0014755F"/>
    <w:rsid w:val="00147FC9"/>
    <w:rsid w:val="00150295"/>
    <w:rsid w:val="001503BE"/>
    <w:rsid w:val="001516EA"/>
    <w:rsid w:val="0015172D"/>
    <w:rsid w:val="0015394F"/>
    <w:rsid w:val="00153E25"/>
    <w:rsid w:val="00154505"/>
    <w:rsid w:val="00154B86"/>
    <w:rsid w:val="00154BF4"/>
    <w:rsid w:val="00155167"/>
    <w:rsid w:val="00155D25"/>
    <w:rsid w:val="001562A8"/>
    <w:rsid w:val="00156349"/>
    <w:rsid w:val="001565DA"/>
    <w:rsid w:val="0015684D"/>
    <w:rsid w:val="00156C74"/>
    <w:rsid w:val="00156E90"/>
    <w:rsid w:val="00157B8A"/>
    <w:rsid w:val="00157D8E"/>
    <w:rsid w:val="00160549"/>
    <w:rsid w:val="00160602"/>
    <w:rsid w:val="00160615"/>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5DCD"/>
    <w:rsid w:val="0016603C"/>
    <w:rsid w:val="00166048"/>
    <w:rsid w:val="00166516"/>
    <w:rsid w:val="00166820"/>
    <w:rsid w:val="00170173"/>
    <w:rsid w:val="00170558"/>
    <w:rsid w:val="001705DE"/>
    <w:rsid w:val="001706E2"/>
    <w:rsid w:val="001708CD"/>
    <w:rsid w:val="00170CE1"/>
    <w:rsid w:val="00170D49"/>
    <w:rsid w:val="00171A80"/>
    <w:rsid w:val="001723DF"/>
    <w:rsid w:val="0017284B"/>
    <w:rsid w:val="00172A0F"/>
    <w:rsid w:val="0017326E"/>
    <w:rsid w:val="00174144"/>
    <w:rsid w:val="00174843"/>
    <w:rsid w:val="00174CAA"/>
    <w:rsid w:val="00174D48"/>
    <w:rsid w:val="00174F1B"/>
    <w:rsid w:val="00175089"/>
    <w:rsid w:val="00175662"/>
    <w:rsid w:val="00175687"/>
    <w:rsid w:val="00175B9C"/>
    <w:rsid w:val="00176D13"/>
    <w:rsid w:val="001772A8"/>
    <w:rsid w:val="001777C6"/>
    <w:rsid w:val="00177958"/>
    <w:rsid w:val="00177CD5"/>
    <w:rsid w:val="00177E71"/>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3C63"/>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4EC"/>
    <w:rsid w:val="001B2538"/>
    <w:rsid w:val="001B2A3F"/>
    <w:rsid w:val="001B2FAE"/>
    <w:rsid w:val="001B3448"/>
    <w:rsid w:val="001B3548"/>
    <w:rsid w:val="001B3617"/>
    <w:rsid w:val="001B3DA3"/>
    <w:rsid w:val="001B4796"/>
    <w:rsid w:val="001B4A0C"/>
    <w:rsid w:val="001B53DE"/>
    <w:rsid w:val="001B6423"/>
    <w:rsid w:val="001B7184"/>
    <w:rsid w:val="001B7FE6"/>
    <w:rsid w:val="001C11C5"/>
    <w:rsid w:val="001C2A3A"/>
    <w:rsid w:val="001C2C97"/>
    <w:rsid w:val="001C2E71"/>
    <w:rsid w:val="001C2FA4"/>
    <w:rsid w:val="001C3F32"/>
    <w:rsid w:val="001C41C8"/>
    <w:rsid w:val="001C48B6"/>
    <w:rsid w:val="001C4C04"/>
    <w:rsid w:val="001C501A"/>
    <w:rsid w:val="001C57D1"/>
    <w:rsid w:val="001C57FF"/>
    <w:rsid w:val="001C59C0"/>
    <w:rsid w:val="001C5FEE"/>
    <w:rsid w:val="001C61C6"/>
    <w:rsid w:val="001C694F"/>
    <w:rsid w:val="001C69E3"/>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72A"/>
    <w:rsid w:val="001E3AAF"/>
    <w:rsid w:val="001E40D3"/>
    <w:rsid w:val="001E44EE"/>
    <w:rsid w:val="001E52DF"/>
    <w:rsid w:val="001E60BA"/>
    <w:rsid w:val="001E702D"/>
    <w:rsid w:val="001E722B"/>
    <w:rsid w:val="001E7281"/>
    <w:rsid w:val="001E74AE"/>
    <w:rsid w:val="001E7948"/>
    <w:rsid w:val="001E7CE4"/>
    <w:rsid w:val="001F0A6E"/>
    <w:rsid w:val="001F0D23"/>
    <w:rsid w:val="001F0E4E"/>
    <w:rsid w:val="001F28BE"/>
    <w:rsid w:val="001F2DC3"/>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457C"/>
    <w:rsid w:val="00205034"/>
    <w:rsid w:val="00205197"/>
    <w:rsid w:val="002055E6"/>
    <w:rsid w:val="0020593D"/>
    <w:rsid w:val="002059A3"/>
    <w:rsid w:val="002059AC"/>
    <w:rsid w:val="00205B37"/>
    <w:rsid w:val="00205D29"/>
    <w:rsid w:val="00205F6E"/>
    <w:rsid w:val="00206083"/>
    <w:rsid w:val="002060BF"/>
    <w:rsid w:val="00206118"/>
    <w:rsid w:val="00206480"/>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1C6"/>
    <w:rsid w:val="00216492"/>
    <w:rsid w:val="0021698A"/>
    <w:rsid w:val="00216AA5"/>
    <w:rsid w:val="00217288"/>
    <w:rsid w:val="0022006A"/>
    <w:rsid w:val="00220307"/>
    <w:rsid w:val="00220365"/>
    <w:rsid w:val="00220815"/>
    <w:rsid w:val="00220CD0"/>
    <w:rsid w:val="00220D79"/>
    <w:rsid w:val="00220FFE"/>
    <w:rsid w:val="002214BC"/>
    <w:rsid w:val="00221BA5"/>
    <w:rsid w:val="002226F5"/>
    <w:rsid w:val="00222980"/>
    <w:rsid w:val="0022299C"/>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80C"/>
    <w:rsid w:val="00231D35"/>
    <w:rsid w:val="00231E9C"/>
    <w:rsid w:val="002322DE"/>
    <w:rsid w:val="0023260A"/>
    <w:rsid w:val="00232E32"/>
    <w:rsid w:val="002333D7"/>
    <w:rsid w:val="00233419"/>
    <w:rsid w:val="002345B4"/>
    <w:rsid w:val="00235187"/>
    <w:rsid w:val="00236150"/>
    <w:rsid w:val="00236166"/>
    <w:rsid w:val="00236EF6"/>
    <w:rsid w:val="00240B17"/>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50102"/>
    <w:rsid w:val="00250C01"/>
    <w:rsid w:val="002514FE"/>
    <w:rsid w:val="00251686"/>
    <w:rsid w:val="002521DC"/>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6E45"/>
    <w:rsid w:val="00257354"/>
    <w:rsid w:val="002573FE"/>
    <w:rsid w:val="002574DA"/>
    <w:rsid w:val="00257699"/>
    <w:rsid w:val="00257DB8"/>
    <w:rsid w:val="0026009E"/>
    <w:rsid w:val="0026065F"/>
    <w:rsid w:val="00260802"/>
    <w:rsid w:val="00261723"/>
    <w:rsid w:val="002617C8"/>
    <w:rsid w:val="002617F3"/>
    <w:rsid w:val="00261925"/>
    <w:rsid w:val="00261A38"/>
    <w:rsid w:val="002630EE"/>
    <w:rsid w:val="002632D7"/>
    <w:rsid w:val="0026379E"/>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0DC"/>
    <w:rsid w:val="002732C2"/>
    <w:rsid w:val="00273506"/>
    <w:rsid w:val="002735FF"/>
    <w:rsid w:val="00273748"/>
    <w:rsid w:val="00273809"/>
    <w:rsid w:val="0027381F"/>
    <w:rsid w:val="002744AA"/>
    <w:rsid w:val="00274FAF"/>
    <w:rsid w:val="00275240"/>
    <w:rsid w:val="0027639F"/>
    <w:rsid w:val="00276ECC"/>
    <w:rsid w:val="00277B8B"/>
    <w:rsid w:val="00277FA1"/>
    <w:rsid w:val="0028037D"/>
    <w:rsid w:val="00280846"/>
    <w:rsid w:val="00281E5E"/>
    <w:rsid w:val="002821A0"/>
    <w:rsid w:val="00282AC5"/>
    <w:rsid w:val="00282B67"/>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4A5"/>
    <w:rsid w:val="00296F0D"/>
    <w:rsid w:val="00297E77"/>
    <w:rsid w:val="002A046D"/>
    <w:rsid w:val="002A0D02"/>
    <w:rsid w:val="002A1164"/>
    <w:rsid w:val="002A127F"/>
    <w:rsid w:val="002A17C6"/>
    <w:rsid w:val="002A18C1"/>
    <w:rsid w:val="002A19C7"/>
    <w:rsid w:val="002A1D8D"/>
    <w:rsid w:val="002A2822"/>
    <w:rsid w:val="002A3A5C"/>
    <w:rsid w:val="002A3A9F"/>
    <w:rsid w:val="002A3D1E"/>
    <w:rsid w:val="002A4265"/>
    <w:rsid w:val="002A4F2D"/>
    <w:rsid w:val="002A50DF"/>
    <w:rsid w:val="002A51E3"/>
    <w:rsid w:val="002A566E"/>
    <w:rsid w:val="002A5B83"/>
    <w:rsid w:val="002A611E"/>
    <w:rsid w:val="002A65E6"/>
    <w:rsid w:val="002A7034"/>
    <w:rsid w:val="002A7E55"/>
    <w:rsid w:val="002B0A65"/>
    <w:rsid w:val="002B0CB2"/>
    <w:rsid w:val="002B0CF8"/>
    <w:rsid w:val="002B138E"/>
    <w:rsid w:val="002B1A68"/>
    <w:rsid w:val="002B210B"/>
    <w:rsid w:val="002B22D3"/>
    <w:rsid w:val="002B2A87"/>
    <w:rsid w:val="002B2E88"/>
    <w:rsid w:val="002B2EE9"/>
    <w:rsid w:val="002B34DB"/>
    <w:rsid w:val="002B39B4"/>
    <w:rsid w:val="002B3ACD"/>
    <w:rsid w:val="002B3F95"/>
    <w:rsid w:val="002B46B7"/>
    <w:rsid w:val="002B50AB"/>
    <w:rsid w:val="002B5E72"/>
    <w:rsid w:val="002B60CC"/>
    <w:rsid w:val="002B626F"/>
    <w:rsid w:val="002B7727"/>
    <w:rsid w:val="002B7BD7"/>
    <w:rsid w:val="002B7EB0"/>
    <w:rsid w:val="002C006A"/>
    <w:rsid w:val="002C1258"/>
    <w:rsid w:val="002C17A8"/>
    <w:rsid w:val="002C2C44"/>
    <w:rsid w:val="002C3711"/>
    <w:rsid w:val="002C4E86"/>
    <w:rsid w:val="002C5149"/>
    <w:rsid w:val="002C53B8"/>
    <w:rsid w:val="002C54C1"/>
    <w:rsid w:val="002C5E97"/>
    <w:rsid w:val="002C6278"/>
    <w:rsid w:val="002C661C"/>
    <w:rsid w:val="002C6793"/>
    <w:rsid w:val="002C6ABC"/>
    <w:rsid w:val="002C72B3"/>
    <w:rsid w:val="002C75E7"/>
    <w:rsid w:val="002C78B4"/>
    <w:rsid w:val="002C7B11"/>
    <w:rsid w:val="002C7B23"/>
    <w:rsid w:val="002C7FDB"/>
    <w:rsid w:val="002D04FB"/>
    <w:rsid w:val="002D07BF"/>
    <w:rsid w:val="002D07E2"/>
    <w:rsid w:val="002D14AB"/>
    <w:rsid w:val="002D1B50"/>
    <w:rsid w:val="002D21D8"/>
    <w:rsid w:val="002D381A"/>
    <w:rsid w:val="002D3CEC"/>
    <w:rsid w:val="002D5122"/>
    <w:rsid w:val="002D5AAD"/>
    <w:rsid w:val="002D5CA9"/>
    <w:rsid w:val="002D6984"/>
    <w:rsid w:val="002D6BF6"/>
    <w:rsid w:val="002D6CFB"/>
    <w:rsid w:val="002D6DBE"/>
    <w:rsid w:val="002D77E1"/>
    <w:rsid w:val="002D78B4"/>
    <w:rsid w:val="002D7C8E"/>
    <w:rsid w:val="002E1455"/>
    <w:rsid w:val="002E148E"/>
    <w:rsid w:val="002E15A7"/>
    <w:rsid w:val="002E160F"/>
    <w:rsid w:val="002E1EE8"/>
    <w:rsid w:val="002E1FEA"/>
    <w:rsid w:val="002E2016"/>
    <w:rsid w:val="002E2043"/>
    <w:rsid w:val="002E2074"/>
    <w:rsid w:val="002E25DC"/>
    <w:rsid w:val="002E276E"/>
    <w:rsid w:val="002E2B74"/>
    <w:rsid w:val="002E2FFE"/>
    <w:rsid w:val="002E3A34"/>
    <w:rsid w:val="002E3B9D"/>
    <w:rsid w:val="002E3EEA"/>
    <w:rsid w:val="002E3F91"/>
    <w:rsid w:val="002E40C5"/>
    <w:rsid w:val="002E4229"/>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F084D"/>
    <w:rsid w:val="002F0A9A"/>
    <w:rsid w:val="002F0D0C"/>
    <w:rsid w:val="002F1CE6"/>
    <w:rsid w:val="002F1D9F"/>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21C"/>
    <w:rsid w:val="00303864"/>
    <w:rsid w:val="00303DF2"/>
    <w:rsid w:val="00304518"/>
    <w:rsid w:val="00304AEA"/>
    <w:rsid w:val="00304B56"/>
    <w:rsid w:val="00304EAB"/>
    <w:rsid w:val="003051D8"/>
    <w:rsid w:val="00305F81"/>
    <w:rsid w:val="00307DBE"/>
    <w:rsid w:val="00307EB8"/>
    <w:rsid w:val="003105D9"/>
    <w:rsid w:val="003109E1"/>
    <w:rsid w:val="00310B4A"/>
    <w:rsid w:val="00310D57"/>
    <w:rsid w:val="00311D0A"/>
    <w:rsid w:val="00312007"/>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8AF"/>
    <w:rsid w:val="00322A3E"/>
    <w:rsid w:val="00322CB7"/>
    <w:rsid w:val="003238C3"/>
    <w:rsid w:val="00323E6D"/>
    <w:rsid w:val="00323EB9"/>
    <w:rsid w:val="00324781"/>
    <w:rsid w:val="00324BCD"/>
    <w:rsid w:val="00324F30"/>
    <w:rsid w:val="00325023"/>
    <w:rsid w:val="0032533F"/>
    <w:rsid w:val="00325FD8"/>
    <w:rsid w:val="003265B9"/>
    <w:rsid w:val="003265FC"/>
    <w:rsid w:val="00327232"/>
    <w:rsid w:val="00327DD2"/>
    <w:rsid w:val="00330685"/>
    <w:rsid w:val="00330864"/>
    <w:rsid w:val="0033103B"/>
    <w:rsid w:val="003310F0"/>
    <w:rsid w:val="00331182"/>
    <w:rsid w:val="00331A7D"/>
    <w:rsid w:val="00331C85"/>
    <w:rsid w:val="00332AB2"/>
    <w:rsid w:val="00332C60"/>
    <w:rsid w:val="003335D3"/>
    <w:rsid w:val="00333634"/>
    <w:rsid w:val="00333B87"/>
    <w:rsid w:val="00333D81"/>
    <w:rsid w:val="003342E1"/>
    <w:rsid w:val="003343F8"/>
    <w:rsid w:val="003344F6"/>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1C99"/>
    <w:rsid w:val="00351FAE"/>
    <w:rsid w:val="00352541"/>
    <w:rsid w:val="00352DC2"/>
    <w:rsid w:val="003545B4"/>
    <w:rsid w:val="00354B78"/>
    <w:rsid w:val="00355EDF"/>
    <w:rsid w:val="0035658A"/>
    <w:rsid w:val="00357ADD"/>
    <w:rsid w:val="00357DC7"/>
    <w:rsid w:val="00357F9A"/>
    <w:rsid w:val="00360444"/>
    <w:rsid w:val="00360501"/>
    <w:rsid w:val="0036051A"/>
    <w:rsid w:val="003605F6"/>
    <w:rsid w:val="003606BD"/>
    <w:rsid w:val="00361551"/>
    <w:rsid w:val="003618E3"/>
    <w:rsid w:val="00361D6F"/>
    <w:rsid w:val="00362847"/>
    <w:rsid w:val="003629E4"/>
    <w:rsid w:val="00362D2B"/>
    <w:rsid w:val="003635CF"/>
    <w:rsid w:val="003639AA"/>
    <w:rsid w:val="00363E13"/>
    <w:rsid w:val="00364141"/>
    <w:rsid w:val="003648BA"/>
    <w:rsid w:val="00364911"/>
    <w:rsid w:val="00364F4B"/>
    <w:rsid w:val="00365C7D"/>
    <w:rsid w:val="00365F02"/>
    <w:rsid w:val="003664F7"/>
    <w:rsid w:val="00366705"/>
    <w:rsid w:val="0036700A"/>
    <w:rsid w:val="003671ED"/>
    <w:rsid w:val="003678CF"/>
    <w:rsid w:val="00367B71"/>
    <w:rsid w:val="00367D72"/>
    <w:rsid w:val="00367DBE"/>
    <w:rsid w:val="00367EF6"/>
    <w:rsid w:val="003701BD"/>
    <w:rsid w:val="00370241"/>
    <w:rsid w:val="00370FE8"/>
    <w:rsid w:val="0037125D"/>
    <w:rsid w:val="003716C9"/>
    <w:rsid w:val="003718C3"/>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57"/>
    <w:rsid w:val="003963D1"/>
    <w:rsid w:val="00396CAB"/>
    <w:rsid w:val="00396DE4"/>
    <w:rsid w:val="00396E8A"/>
    <w:rsid w:val="0039751F"/>
    <w:rsid w:val="003979FF"/>
    <w:rsid w:val="00397CB6"/>
    <w:rsid w:val="003A05B0"/>
    <w:rsid w:val="003A0AD2"/>
    <w:rsid w:val="003A0D0D"/>
    <w:rsid w:val="003A0DE2"/>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6DCC"/>
    <w:rsid w:val="003A71A0"/>
    <w:rsid w:val="003A728F"/>
    <w:rsid w:val="003A73C1"/>
    <w:rsid w:val="003A7599"/>
    <w:rsid w:val="003A79B2"/>
    <w:rsid w:val="003A7B29"/>
    <w:rsid w:val="003B01FD"/>
    <w:rsid w:val="003B09A5"/>
    <w:rsid w:val="003B0A07"/>
    <w:rsid w:val="003B0D27"/>
    <w:rsid w:val="003B0D89"/>
    <w:rsid w:val="003B2188"/>
    <w:rsid w:val="003B219B"/>
    <w:rsid w:val="003B2ACE"/>
    <w:rsid w:val="003B2B65"/>
    <w:rsid w:val="003B32C1"/>
    <w:rsid w:val="003B3A4B"/>
    <w:rsid w:val="003B3F08"/>
    <w:rsid w:val="003B479C"/>
    <w:rsid w:val="003B47AE"/>
    <w:rsid w:val="003B48C0"/>
    <w:rsid w:val="003B4F67"/>
    <w:rsid w:val="003B5548"/>
    <w:rsid w:val="003B55DE"/>
    <w:rsid w:val="003B5DF2"/>
    <w:rsid w:val="003B6099"/>
    <w:rsid w:val="003B6D97"/>
    <w:rsid w:val="003B7226"/>
    <w:rsid w:val="003B74E1"/>
    <w:rsid w:val="003B791E"/>
    <w:rsid w:val="003B79EB"/>
    <w:rsid w:val="003B7EA4"/>
    <w:rsid w:val="003C0AA6"/>
    <w:rsid w:val="003C1379"/>
    <w:rsid w:val="003C13BE"/>
    <w:rsid w:val="003C181E"/>
    <w:rsid w:val="003C1C38"/>
    <w:rsid w:val="003C2524"/>
    <w:rsid w:val="003C2A40"/>
    <w:rsid w:val="003C32AE"/>
    <w:rsid w:val="003C493E"/>
    <w:rsid w:val="003C4C35"/>
    <w:rsid w:val="003C502C"/>
    <w:rsid w:val="003C5A04"/>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1314"/>
    <w:rsid w:val="003D2C66"/>
    <w:rsid w:val="003D361C"/>
    <w:rsid w:val="003D4284"/>
    <w:rsid w:val="003D4382"/>
    <w:rsid w:val="003D43E5"/>
    <w:rsid w:val="003D47AF"/>
    <w:rsid w:val="003D48CE"/>
    <w:rsid w:val="003D4C30"/>
    <w:rsid w:val="003D5314"/>
    <w:rsid w:val="003D57A2"/>
    <w:rsid w:val="003D584E"/>
    <w:rsid w:val="003D5883"/>
    <w:rsid w:val="003D6109"/>
    <w:rsid w:val="003D6C15"/>
    <w:rsid w:val="003D6D9F"/>
    <w:rsid w:val="003D717C"/>
    <w:rsid w:val="003D729D"/>
    <w:rsid w:val="003D7493"/>
    <w:rsid w:val="003D7BC9"/>
    <w:rsid w:val="003E036D"/>
    <w:rsid w:val="003E0F62"/>
    <w:rsid w:val="003E1085"/>
    <w:rsid w:val="003E131A"/>
    <w:rsid w:val="003E18E9"/>
    <w:rsid w:val="003E1BC3"/>
    <w:rsid w:val="003E26F1"/>
    <w:rsid w:val="003E3D10"/>
    <w:rsid w:val="003E4181"/>
    <w:rsid w:val="003E4719"/>
    <w:rsid w:val="003E4927"/>
    <w:rsid w:val="003E4D76"/>
    <w:rsid w:val="003E5379"/>
    <w:rsid w:val="003E55B1"/>
    <w:rsid w:val="003E5730"/>
    <w:rsid w:val="003E65A9"/>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34F"/>
    <w:rsid w:val="00401A9B"/>
    <w:rsid w:val="004021C4"/>
    <w:rsid w:val="004021DF"/>
    <w:rsid w:val="004036E0"/>
    <w:rsid w:val="004037DD"/>
    <w:rsid w:val="00403C5C"/>
    <w:rsid w:val="00403EDC"/>
    <w:rsid w:val="00404065"/>
    <w:rsid w:val="0040443F"/>
    <w:rsid w:val="004045F6"/>
    <w:rsid w:val="004053E1"/>
    <w:rsid w:val="004055C9"/>
    <w:rsid w:val="00405763"/>
    <w:rsid w:val="00406952"/>
    <w:rsid w:val="00407108"/>
    <w:rsid w:val="00407603"/>
    <w:rsid w:val="00407680"/>
    <w:rsid w:val="004076F7"/>
    <w:rsid w:val="00407F1C"/>
    <w:rsid w:val="004105D7"/>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A59"/>
    <w:rsid w:val="00416D8E"/>
    <w:rsid w:val="00416E42"/>
    <w:rsid w:val="00416EE0"/>
    <w:rsid w:val="004170DD"/>
    <w:rsid w:val="0041775A"/>
    <w:rsid w:val="00417B2B"/>
    <w:rsid w:val="00417CA8"/>
    <w:rsid w:val="00420140"/>
    <w:rsid w:val="0042021B"/>
    <w:rsid w:val="004202BA"/>
    <w:rsid w:val="0042080B"/>
    <w:rsid w:val="00420CFE"/>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B1F"/>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8DB"/>
    <w:rsid w:val="0043396E"/>
    <w:rsid w:val="00433A09"/>
    <w:rsid w:val="00434A26"/>
    <w:rsid w:val="004350B5"/>
    <w:rsid w:val="00435203"/>
    <w:rsid w:val="0043521E"/>
    <w:rsid w:val="00435447"/>
    <w:rsid w:val="00435546"/>
    <w:rsid w:val="00435EA4"/>
    <w:rsid w:val="00435EDE"/>
    <w:rsid w:val="004370AA"/>
    <w:rsid w:val="00440D8A"/>
    <w:rsid w:val="0044182E"/>
    <w:rsid w:val="00441A6B"/>
    <w:rsid w:val="00441EA1"/>
    <w:rsid w:val="0044294C"/>
    <w:rsid w:val="00443B3B"/>
    <w:rsid w:val="00443D53"/>
    <w:rsid w:val="00443E2F"/>
    <w:rsid w:val="00445418"/>
    <w:rsid w:val="0044564C"/>
    <w:rsid w:val="00445798"/>
    <w:rsid w:val="0044581C"/>
    <w:rsid w:val="00446E40"/>
    <w:rsid w:val="0044725C"/>
    <w:rsid w:val="00447465"/>
    <w:rsid w:val="004479B1"/>
    <w:rsid w:val="004505C1"/>
    <w:rsid w:val="004507B8"/>
    <w:rsid w:val="00450CD0"/>
    <w:rsid w:val="00451065"/>
    <w:rsid w:val="00451180"/>
    <w:rsid w:val="0045133B"/>
    <w:rsid w:val="00452011"/>
    <w:rsid w:val="00452D4A"/>
    <w:rsid w:val="00452EE0"/>
    <w:rsid w:val="00453647"/>
    <w:rsid w:val="0045384E"/>
    <w:rsid w:val="00453C82"/>
    <w:rsid w:val="00453EC6"/>
    <w:rsid w:val="004546BE"/>
    <w:rsid w:val="004546DE"/>
    <w:rsid w:val="004548FB"/>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A4D"/>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6778A"/>
    <w:rsid w:val="00471425"/>
    <w:rsid w:val="00471443"/>
    <w:rsid w:val="00471A87"/>
    <w:rsid w:val="00472103"/>
    <w:rsid w:val="004728ED"/>
    <w:rsid w:val="004737D0"/>
    <w:rsid w:val="00474F4B"/>
    <w:rsid w:val="004750E0"/>
    <w:rsid w:val="00475ACE"/>
    <w:rsid w:val="00475C7D"/>
    <w:rsid w:val="0047641C"/>
    <w:rsid w:val="00476C51"/>
    <w:rsid w:val="00476CBE"/>
    <w:rsid w:val="004773FC"/>
    <w:rsid w:val="00477623"/>
    <w:rsid w:val="00477C37"/>
    <w:rsid w:val="004801D0"/>
    <w:rsid w:val="00480328"/>
    <w:rsid w:val="004804EA"/>
    <w:rsid w:val="00480D42"/>
    <w:rsid w:val="0048110E"/>
    <w:rsid w:val="00482163"/>
    <w:rsid w:val="00482A68"/>
    <w:rsid w:val="00482AA9"/>
    <w:rsid w:val="004830F4"/>
    <w:rsid w:val="004834FC"/>
    <w:rsid w:val="00483B15"/>
    <w:rsid w:val="00483FB9"/>
    <w:rsid w:val="004845C8"/>
    <w:rsid w:val="004849BE"/>
    <w:rsid w:val="004866B0"/>
    <w:rsid w:val="00486C44"/>
    <w:rsid w:val="004875F1"/>
    <w:rsid w:val="004903FB"/>
    <w:rsid w:val="00490754"/>
    <w:rsid w:val="00491176"/>
    <w:rsid w:val="004913E1"/>
    <w:rsid w:val="004919E4"/>
    <w:rsid w:val="00491F90"/>
    <w:rsid w:val="0049237B"/>
    <w:rsid w:val="00492C93"/>
    <w:rsid w:val="00492E29"/>
    <w:rsid w:val="00493318"/>
    <w:rsid w:val="00493D94"/>
    <w:rsid w:val="004946CD"/>
    <w:rsid w:val="00494AE7"/>
    <w:rsid w:val="00494E37"/>
    <w:rsid w:val="004958BE"/>
    <w:rsid w:val="00495FC7"/>
    <w:rsid w:val="0049669A"/>
    <w:rsid w:val="00496877"/>
    <w:rsid w:val="00496B3C"/>
    <w:rsid w:val="004974D8"/>
    <w:rsid w:val="004977C7"/>
    <w:rsid w:val="004A03F8"/>
    <w:rsid w:val="004A0EA0"/>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1C4F"/>
    <w:rsid w:val="004C2123"/>
    <w:rsid w:val="004C2751"/>
    <w:rsid w:val="004C2864"/>
    <w:rsid w:val="004C2BFF"/>
    <w:rsid w:val="004C2F16"/>
    <w:rsid w:val="004C30A7"/>
    <w:rsid w:val="004C41A0"/>
    <w:rsid w:val="004C4681"/>
    <w:rsid w:val="004C49F0"/>
    <w:rsid w:val="004C4F8F"/>
    <w:rsid w:val="004C52CE"/>
    <w:rsid w:val="004C6779"/>
    <w:rsid w:val="004C74AD"/>
    <w:rsid w:val="004C77A7"/>
    <w:rsid w:val="004C7EB4"/>
    <w:rsid w:val="004D000A"/>
    <w:rsid w:val="004D067A"/>
    <w:rsid w:val="004D0D16"/>
    <w:rsid w:val="004D133F"/>
    <w:rsid w:val="004D2BC8"/>
    <w:rsid w:val="004D31CA"/>
    <w:rsid w:val="004D3268"/>
    <w:rsid w:val="004D374E"/>
    <w:rsid w:val="004D38D3"/>
    <w:rsid w:val="004D3991"/>
    <w:rsid w:val="004D39AE"/>
    <w:rsid w:val="004D5EB5"/>
    <w:rsid w:val="004D6968"/>
    <w:rsid w:val="004D6DCA"/>
    <w:rsid w:val="004D715C"/>
    <w:rsid w:val="004D7205"/>
    <w:rsid w:val="004D7340"/>
    <w:rsid w:val="004D79E0"/>
    <w:rsid w:val="004E0194"/>
    <w:rsid w:val="004E0C7E"/>
    <w:rsid w:val="004E1325"/>
    <w:rsid w:val="004E13D4"/>
    <w:rsid w:val="004E1785"/>
    <w:rsid w:val="004E1905"/>
    <w:rsid w:val="004E1E6B"/>
    <w:rsid w:val="004E2308"/>
    <w:rsid w:val="004E2404"/>
    <w:rsid w:val="004E2628"/>
    <w:rsid w:val="004E2A2E"/>
    <w:rsid w:val="004E2F37"/>
    <w:rsid w:val="004E3BF3"/>
    <w:rsid w:val="004E4437"/>
    <w:rsid w:val="004E4A16"/>
    <w:rsid w:val="004E52AA"/>
    <w:rsid w:val="004E54DA"/>
    <w:rsid w:val="004E5811"/>
    <w:rsid w:val="004E6F11"/>
    <w:rsid w:val="004E6FA6"/>
    <w:rsid w:val="004E7711"/>
    <w:rsid w:val="004E7DB2"/>
    <w:rsid w:val="004EE66A"/>
    <w:rsid w:val="004F0A3B"/>
    <w:rsid w:val="004F0BDB"/>
    <w:rsid w:val="004F0C21"/>
    <w:rsid w:val="004F1177"/>
    <w:rsid w:val="004F1294"/>
    <w:rsid w:val="004F16B4"/>
    <w:rsid w:val="004F1A89"/>
    <w:rsid w:val="004F20C3"/>
    <w:rsid w:val="004F2352"/>
    <w:rsid w:val="004F2445"/>
    <w:rsid w:val="004F2773"/>
    <w:rsid w:val="004F299C"/>
    <w:rsid w:val="004F2B97"/>
    <w:rsid w:val="004F2E9D"/>
    <w:rsid w:val="004F3FBA"/>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59"/>
    <w:rsid w:val="0051477F"/>
    <w:rsid w:val="00514883"/>
    <w:rsid w:val="00514E09"/>
    <w:rsid w:val="005154BE"/>
    <w:rsid w:val="0051571F"/>
    <w:rsid w:val="00515BBC"/>
    <w:rsid w:val="00516103"/>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2E97"/>
    <w:rsid w:val="00523E99"/>
    <w:rsid w:val="0052410E"/>
    <w:rsid w:val="00524710"/>
    <w:rsid w:val="00525315"/>
    <w:rsid w:val="005259D4"/>
    <w:rsid w:val="00525A84"/>
    <w:rsid w:val="00525BE2"/>
    <w:rsid w:val="005268EB"/>
    <w:rsid w:val="00526B87"/>
    <w:rsid w:val="00526C3D"/>
    <w:rsid w:val="005273E0"/>
    <w:rsid w:val="00527567"/>
    <w:rsid w:val="005276CE"/>
    <w:rsid w:val="00527D57"/>
    <w:rsid w:val="00527EA3"/>
    <w:rsid w:val="00530295"/>
    <w:rsid w:val="00530939"/>
    <w:rsid w:val="00530AE8"/>
    <w:rsid w:val="0053119E"/>
    <w:rsid w:val="0053132E"/>
    <w:rsid w:val="00531425"/>
    <w:rsid w:val="00532126"/>
    <w:rsid w:val="00532993"/>
    <w:rsid w:val="00532A04"/>
    <w:rsid w:val="00533750"/>
    <w:rsid w:val="005338DF"/>
    <w:rsid w:val="0053391D"/>
    <w:rsid w:val="005347B6"/>
    <w:rsid w:val="0053498D"/>
    <w:rsid w:val="00534B33"/>
    <w:rsid w:val="005356C1"/>
    <w:rsid w:val="00535A68"/>
    <w:rsid w:val="00536923"/>
    <w:rsid w:val="00536A63"/>
    <w:rsid w:val="00536B3A"/>
    <w:rsid w:val="00537A7D"/>
    <w:rsid w:val="0054016D"/>
    <w:rsid w:val="005402E7"/>
    <w:rsid w:val="005403AB"/>
    <w:rsid w:val="0054077F"/>
    <w:rsid w:val="00540A4E"/>
    <w:rsid w:val="0054107D"/>
    <w:rsid w:val="00541DB9"/>
    <w:rsid w:val="00542A36"/>
    <w:rsid w:val="005434D7"/>
    <w:rsid w:val="0054384E"/>
    <w:rsid w:val="00544C09"/>
    <w:rsid w:val="00545B8E"/>
    <w:rsid w:val="0054646D"/>
    <w:rsid w:val="00547069"/>
    <w:rsid w:val="0055057F"/>
    <w:rsid w:val="00550782"/>
    <w:rsid w:val="00551646"/>
    <w:rsid w:val="00551CE8"/>
    <w:rsid w:val="00551F75"/>
    <w:rsid w:val="005520B4"/>
    <w:rsid w:val="005522B9"/>
    <w:rsid w:val="00552879"/>
    <w:rsid w:val="00552F78"/>
    <w:rsid w:val="00553389"/>
    <w:rsid w:val="005539FC"/>
    <w:rsid w:val="00553D9A"/>
    <w:rsid w:val="00554D01"/>
    <w:rsid w:val="00554E37"/>
    <w:rsid w:val="00554F4E"/>
    <w:rsid w:val="00555496"/>
    <w:rsid w:val="005555D6"/>
    <w:rsid w:val="005559BF"/>
    <w:rsid w:val="00556D01"/>
    <w:rsid w:val="00557403"/>
    <w:rsid w:val="00557405"/>
    <w:rsid w:val="00557B3A"/>
    <w:rsid w:val="00560149"/>
    <w:rsid w:val="0056038A"/>
    <w:rsid w:val="0056091A"/>
    <w:rsid w:val="00560B79"/>
    <w:rsid w:val="00561103"/>
    <w:rsid w:val="00561B3E"/>
    <w:rsid w:val="00561C04"/>
    <w:rsid w:val="00561C8A"/>
    <w:rsid w:val="0056213B"/>
    <w:rsid w:val="005621D8"/>
    <w:rsid w:val="00562331"/>
    <w:rsid w:val="00562B21"/>
    <w:rsid w:val="00562E08"/>
    <w:rsid w:val="00562F82"/>
    <w:rsid w:val="00563591"/>
    <w:rsid w:val="0056373B"/>
    <w:rsid w:val="0056383C"/>
    <w:rsid w:val="00564913"/>
    <w:rsid w:val="00564978"/>
    <w:rsid w:val="005652D1"/>
    <w:rsid w:val="00565AD2"/>
    <w:rsid w:val="0056638F"/>
    <w:rsid w:val="005663FC"/>
    <w:rsid w:val="005669F6"/>
    <w:rsid w:val="00566D73"/>
    <w:rsid w:val="00567C15"/>
    <w:rsid w:val="00567D29"/>
    <w:rsid w:val="00570B5A"/>
    <w:rsid w:val="00570DD6"/>
    <w:rsid w:val="00571200"/>
    <w:rsid w:val="0057154B"/>
    <w:rsid w:val="00571635"/>
    <w:rsid w:val="0057249A"/>
    <w:rsid w:val="00572566"/>
    <w:rsid w:val="00572580"/>
    <w:rsid w:val="00572663"/>
    <w:rsid w:val="00572EE5"/>
    <w:rsid w:val="00573B09"/>
    <w:rsid w:val="00573BD8"/>
    <w:rsid w:val="00575326"/>
    <w:rsid w:val="0057585B"/>
    <w:rsid w:val="00575FA2"/>
    <w:rsid w:val="00576256"/>
    <w:rsid w:val="005762B2"/>
    <w:rsid w:val="00577594"/>
    <w:rsid w:val="00577B8D"/>
    <w:rsid w:val="005800D8"/>
    <w:rsid w:val="00580C15"/>
    <w:rsid w:val="00581347"/>
    <w:rsid w:val="00581492"/>
    <w:rsid w:val="00581688"/>
    <w:rsid w:val="005817F5"/>
    <w:rsid w:val="00581981"/>
    <w:rsid w:val="005819EE"/>
    <w:rsid w:val="00581D87"/>
    <w:rsid w:val="00581EA5"/>
    <w:rsid w:val="0058251E"/>
    <w:rsid w:val="00582710"/>
    <w:rsid w:val="005829F3"/>
    <w:rsid w:val="005836FF"/>
    <w:rsid w:val="00584482"/>
    <w:rsid w:val="005846C9"/>
    <w:rsid w:val="00584FA3"/>
    <w:rsid w:val="00585447"/>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4579"/>
    <w:rsid w:val="0059484F"/>
    <w:rsid w:val="0059549E"/>
    <w:rsid w:val="005954DF"/>
    <w:rsid w:val="005957DD"/>
    <w:rsid w:val="00595DA6"/>
    <w:rsid w:val="0059615C"/>
    <w:rsid w:val="00596883"/>
    <w:rsid w:val="00596AF1"/>
    <w:rsid w:val="00596C72"/>
    <w:rsid w:val="0059787C"/>
    <w:rsid w:val="00597898"/>
    <w:rsid w:val="00597AC2"/>
    <w:rsid w:val="00597CA8"/>
    <w:rsid w:val="005A0202"/>
    <w:rsid w:val="005A0528"/>
    <w:rsid w:val="005A0C51"/>
    <w:rsid w:val="005A1DF1"/>
    <w:rsid w:val="005A29E3"/>
    <w:rsid w:val="005A3B20"/>
    <w:rsid w:val="005A3F8A"/>
    <w:rsid w:val="005A43C8"/>
    <w:rsid w:val="005A445B"/>
    <w:rsid w:val="005A4A17"/>
    <w:rsid w:val="005A507E"/>
    <w:rsid w:val="005A510C"/>
    <w:rsid w:val="005A511F"/>
    <w:rsid w:val="005A5A4F"/>
    <w:rsid w:val="005A5C12"/>
    <w:rsid w:val="005A640F"/>
    <w:rsid w:val="005A6547"/>
    <w:rsid w:val="005A65CD"/>
    <w:rsid w:val="005A6A91"/>
    <w:rsid w:val="005A750C"/>
    <w:rsid w:val="005A7699"/>
    <w:rsid w:val="005A7D3A"/>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955"/>
    <w:rsid w:val="005B5B5F"/>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5C9F"/>
    <w:rsid w:val="005C5DD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71B0"/>
    <w:rsid w:val="005D79F8"/>
    <w:rsid w:val="005E08E2"/>
    <w:rsid w:val="005E1321"/>
    <w:rsid w:val="005E13DD"/>
    <w:rsid w:val="005E15FA"/>
    <w:rsid w:val="005E162E"/>
    <w:rsid w:val="005E1666"/>
    <w:rsid w:val="005E1C1D"/>
    <w:rsid w:val="005E21A3"/>
    <w:rsid w:val="005E233F"/>
    <w:rsid w:val="005E2DD4"/>
    <w:rsid w:val="005E2E3E"/>
    <w:rsid w:val="005E37A0"/>
    <w:rsid w:val="005E3E75"/>
    <w:rsid w:val="005E47F7"/>
    <w:rsid w:val="005E538B"/>
    <w:rsid w:val="005E5528"/>
    <w:rsid w:val="005E587B"/>
    <w:rsid w:val="005E60E9"/>
    <w:rsid w:val="005E6642"/>
    <w:rsid w:val="005E6C5D"/>
    <w:rsid w:val="005E6D43"/>
    <w:rsid w:val="005E7043"/>
    <w:rsid w:val="005E753C"/>
    <w:rsid w:val="005E75AD"/>
    <w:rsid w:val="005F0676"/>
    <w:rsid w:val="005F1908"/>
    <w:rsid w:val="005F1E76"/>
    <w:rsid w:val="005F2122"/>
    <w:rsid w:val="005F255F"/>
    <w:rsid w:val="005F2DC9"/>
    <w:rsid w:val="005F333B"/>
    <w:rsid w:val="005F34E6"/>
    <w:rsid w:val="005F37CF"/>
    <w:rsid w:val="005F4215"/>
    <w:rsid w:val="005F50D6"/>
    <w:rsid w:val="005F51D4"/>
    <w:rsid w:val="005F51F9"/>
    <w:rsid w:val="005F6148"/>
    <w:rsid w:val="005F65EF"/>
    <w:rsid w:val="005F6AE0"/>
    <w:rsid w:val="005F6C70"/>
    <w:rsid w:val="005F6E82"/>
    <w:rsid w:val="005F6F64"/>
    <w:rsid w:val="005F729C"/>
    <w:rsid w:val="005F7566"/>
    <w:rsid w:val="005F76E7"/>
    <w:rsid w:val="005F79BF"/>
    <w:rsid w:val="005F7AE3"/>
    <w:rsid w:val="005F7B0A"/>
    <w:rsid w:val="005F7B7B"/>
    <w:rsid w:val="005F7EAE"/>
    <w:rsid w:val="0060025A"/>
    <w:rsid w:val="0060085B"/>
    <w:rsid w:val="00600BC4"/>
    <w:rsid w:val="00600BD2"/>
    <w:rsid w:val="00600C49"/>
    <w:rsid w:val="00600E56"/>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6CB"/>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0EF"/>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AE8"/>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540"/>
    <w:rsid w:val="006549BF"/>
    <w:rsid w:val="00654A62"/>
    <w:rsid w:val="006553B5"/>
    <w:rsid w:val="00655AAF"/>
    <w:rsid w:val="00655DFF"/>
    <w:rsid w:val="0065614D"/>
    <w:rsid w:val="00656847"/>
    <w:rsid w:val="00656A30"/>
    <w:rsid w:val="0065712A"/>
    <w:rsid w:val="006572C6"/>
    <w:rsid w:val="00657E82"/>
    <w:rsid w:val="00660BF3"/>
    <w:rsid w:val="00660F84"/>
    <w:rsid w:val="00660F89"/>
    <w:rsid w:val="0066135B"/>
    <w:rsid w:val="00661946"/>
    <w:rsid w:val="00662DF3"/>
    <w:rsid w:val="00663029"/>
    <w:rsid w:val="00663046"/>
    <w:rsid w:val="006630BE"/>
    <w:rsid w:val="006637FF"/>
    <w:rsid w:val="006639D3"/>
    <w:rsid w:val="00663EE4"/>
    <w:rsid w:val="00663F00"/>
    <w:rsid w:val="00664013"/>
    <w:rsid w:val="00664458"/>
    <w:rsid w:val="00664475"/>
    <w:rsid w:val="00664ECD"/>
    <w:rsid w:val="0066565F"/>
    <w:rsid w:val="00666099"/>
    <w:rsid w:val="00666139"/>
    <w:rsid w:val="006667B7"/>
    <w:rsid w:val="00666A31"/>
    <w:rsid w:val="00666E77"/>
    <w:rsid w:val="00667103"/>
    <w:rsid w:val="006673E7"/>
    <w:rsid w:val="006674C2"/>
    <w:rsid w:val="00667559"/>
    <w:rsid w:val="006676FA"/>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6B7F"/>
    <w:rsid w:val="00697671"/>
    <w:rsid w:val="006A0069"/>
    <w:rsid w:val="006A02A7"/>
    <w:rsid w:val="006A075A"/>
    <w:rsid w:val="006A09BE"/>
    <w:rsid w:val="006A0DCA"/>
    <w:rsid w:val="006A12B1"/>
    <w:rsid w:val="006A1E80"/>
    <w:rsid w:val="006A25F0"/>
    <w:rsid w:val="006A2935"/>
    <w:rsid w:val="006A36FF"/>
    <w:rsid w:val="006A3CAE"/>
    <w:rsid w:val="006A4002"/>
    <w:rsid w:val="006A4E44"/>
    <w:rsid w:val="006A51E4"/>
    <w:rsid w:val="006A5F42"/>
    <w:rsid w:val="006A5FEA"/>
    <w:rsid w:val="006A6103"/>
    <w:rsid w:val="006A65AD"/>
    <w:rsid w:val="006A6690"/>
    <w:rsid w:val="006A6813"/>
    <w:rsid w:val="006A68C5"/>
    <w:rsid w:val="006A6B84"/>
    <w:rsid w:val="006A71EB"/>
    <w:rsid w:val="006A78C7"/>
    <w:rsid w:val="006B01EC"/>
    <w:rsid w:val="006B08C6"/>
    <w:rsid w:val="006B0AB0"/>
    <w:rsid w:val="006B0AD9"/>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4C9C"/>
    <w:rsid w:val="006C5AAA"/>
    <w:rsid w:val="006C6780"/>
    <w:rsid w:val="006C67DA"/>
    <w:rsid w:val="006C69E6"/>
    <w:rsid w:val="006C6D88"/>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555B"/>
    <w:rsid w:val="006D6610"/>
    <w:rsid w:val="006D70F2"/>
    <w:rsid w:val="006D7120"/>
    <w:rsid w:val="006D75FB"/>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0AB"/>
    <w:rsid w:val="006E721C"/>
    <w:rsid w:val="006E7556"/>
    <w:rsid w:val="006E759E"/>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4FDB"/>
    <w:rsid w:val="006F55FD"/>
    <w:rsid w:val="006F5EB6"/>
    <w:rsid w:val="006F777E"/>
    <w:rsid w:val="006F78F5"/>
    <w:rsid w:val="006F7AAA"/>
    <w:rsid w:val="0070051E"/>
    <w:rsid w:val="00700BCF"/>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58D"/>
    <w:rsid w:val="00710C7E"/>
    <w:rsid w:val="00710E72"/>
    <w:rsid w:val="00710EB3"/>
    <w:rsid w:val="00710F3D"/>
    <w:rsid w:val="00710FFF"/>
    <w:rsid w:val="0071215E"/>
    <w:rsid w:val="007136D9"/>
    <w:rsid w:val="00713A16"/>
    <w:rsid w:val="00714034"/>
    <w:rsid w:val="007145B4"/>
    <w:rsid w:val="00714968"/>
    <w:rsid w:val="0071496B"/>
    <w:rsid w:val="00714A09"/>
    <w:rsid w:val="00715114"/>
    <w:rsid w:val="00715139"/>
    <w:rsid w:val="007159EC"/>
    <w:rsid w:val="0071630B"/>
    <w:rsid w:val="007164C4"/>
    <w:rsid w:val="007166B3"/>
    <w:rsid w:val="00716ABD"/>
    <w:rsid w:val="0071708F"/>
    <w:rsid w:val="0071709D"/>
    <w:rsid w:val="00717422"/>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37B6B"/>
    <w:rsid w:val="007402A6"/>
    <w:rsid w:val="0074032D"/>
    <w:rsid w:val="0074032E"/>
    <w:rsid w:val="00740456"/>
    <w:rsid w:val="007405A7"/>
    <w:rsid w:val="007406E4"/>
    <w:rsid w:val="0074075A"/>
    <w:rsid w:val="00740892"/>
    <w:rsid w:val="00740D25"/>
    <w:rsid w:val="00740EDD"/>
    <w:rsid w:val="00741214"/>
    <w:rsid w:val="00741298"/>
    <w:rsid w:val="00741328"/>
    <w:rsid w:val="007417B1"/>
    <w:rsid w:val="00741A3A"/>
    <w:rsid w:val="00742372"/>
    <w:rsid w:val="007435AB"/>
    <w:rsid w:val="00744031"/>
    <w:rsid w:val="007449AE"/>
    <w:rsid w:val="00744F18"/>
    <w:rsid w:val="0074508F"/>
    <w:rsid w:val="00746073"/>
    <w:rsid w:val="007468EF"/>
    <w:rsid w:val="00747316"/>
    <w:rsid w:val="00747434"/>
    <w:rsid w:val="0074783D"/>
    <w:rsid w:val="00747CCD"/>
    <w:rsid w:val="00747D2C"/>
    <w:rsid w:val="00750191"/>
    <w:rsid w:val="00750255"/>
    <w:rsid w:val="0075056A"/>
    <w:rsid w:val="007508B8"/>
    <w:rsid w:val="00750A6C"/>
    <w:rsid w:val="00751280"/>
    <w:rsid w:val="00751D83"/>
    <w:rsid w:val="007531D3"/>
    <w:rsid w:val="00754359"/>
    <w:rsid w:val="00756358"/>
    <w:rsid w:val="0075654A"/>
    <w:rsid w:val="007569EA"/>
    <w:rsid w:val="00756F76"/>
    <w:rsid w:val="00757201"/>
    <w:rsid w:val="0075748A"/>
    <w:rsid w:val="007579D9"/>
    <w:rsid w:val="00757B14"/>
    <w:rsid w:val="00760C85"/>
    <w:rsid w:val="00761AF2"/>
    <w:rsid w:val="00761CD1"/>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056"/>
    <w:rsid w:val="00771D84"/>
    <w:rsid w:val="007725B4"/>
    <w:rsid w:val="00772D94"/>
    <w:rsid w:val="00772F50"/>
    <w:rsid w:val="00773785"/>
    <w:rsid w:val="0077505F"/>
    <w:rsid w:val="00775259"/>
    <w:rsid w:val="00776216"/>
    <w:rsid w:val="007763D6"/>
    <w:rsid w:val="00776572"/>
    <w:rsid w:val="0077738D"/>
    <w:rsid w:val="007774C2"/>
    <w:rsid w:val="00777ADF"/>
    <w:rsid w:val="00781952"/>
    <w:rsid w:val="00781AD8"/>
    <w:rsid w:val="00782B72"/>
    <w:rsid w:val="00783D06"/>
    <w:rsid w:val="00784CC4"/>
    <w:rsid w:val="00786098"/>
    <w:rsid w:val="00786EB8"/>
    <w:rsid w:val="00787869"/>
    <w:rsid w:val="00787D28"/>
    <w:rsid w:val="0079000C"/>
    <w:rsid w:val="00790033"/>
    <w:rsid w:val="00790B29"/>
    <w:rsid w:val="00790B3E"/>
    <w:rsid w:val="00790BA5"/>
    <w:rsid w:val="00790D7B"/>
    <w:rsid w:val="00790D93"/>
    <w:rsid w:val="007919A1"/>
    <w:rsid w:val="00791CD7"/>
    <w:rsid w:val="00791F2C"/>
    <w:rsid w:val="007923B8"/>
    <w:rsid w:val="00792D22"/>
    <w:rsid w:val="007938EF"/>
    <w:rsid w:val="00793A29"/>
    <w:rsid w:val="0079430D"/>
    <w:rsid w:val="007953B9"/>
    <w:rsid w:val="007961C8"/>
    <w:rsid w:val="0079697B"/>
    <w:rsid w:val="00796F1C"/>
    <w:rsid w:val="0079754C"/>
    <w:rsid w:val="00797DE6"/>
    <w:rsid w:val="007A0657"/>
    <w:rsid w:val="007A0679"/>
    <w:rsid w:val="007A0A03"/>
    <w:rsid w:val="007A0AF5"/>
    <w:rsid w:val="007A1395"/>
    <w:rsid w:val="007A17E7"/>
    <w:rsid w:val="007A22E9"/>
    <w:rsid w:val="007A24A2"/>
    <w:rsid w:val="007A24EB"/>
    <w:rsid w:val="007A25CC"/>
    <w:rsid w:val="007A282D"/>
    <w:rsid w:val="007A331E"/>
    <w:rsid w:val="007A36DB"/>
    <w:rsid w:val="007A3B34"/>
    <w:rsid w:val="007A3BD0"/>
    <w:rsid w:val="007A455D"/>
    <w:rsid w:val="007A4C65"/>
    <w:rsid w:val="007A4C6D"/>
    <w:rsid w:val="007A4F2F"/>
    <w:rsid w:val="007A578F"/>
    <w:rsid w:val="007A644F"/>
    <w:rsid w:val="007A65FC"/>
    <w:rsid w:val="007A67A3"/>
    <w:rsid w:val="007A6B97"/>
    <w:rsid w:val="007A6FEB"/>
    <w:rsid w:val="007A7CE5"/>
    <w:rsid w:val="007B02C3"/>
    <w:rsid w:val="007B04E7"/>
    <w:rsid w:val="007B07CA"/>
    <w:rsid w:val="007B0C6A"/>
    <w:rsid w:val="007B16FA"/>
    <w:rsid w:val="007B19CE"/>
    <w:rsid w:val="007B1E12"/>
    <w:rsid w:val="007B1E53"/>
    <w:rsid w:val="007B3291"/>
    <w:rsid w:val="007B3771"/>
    <w:rsid w:val="007B5385"/>
    <w:rsid w:val="007B547C"/>
    <w:rsid w:val="007B5F14"/>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2F1"/>
    <w:rsid w:val="007C2346"/>
    <w:rsid w:val="007C2707"/>
    <w:rsid w:val="007C2DD4"/>
    <w:rsid w:val="007C33CF"/>
    <w:rsid w:val="007C3543"/>
    <w:rsid w:val="007C36CB"/>
    <w:rsid w:val="007C3B13"/>
    <w:rsid w:val="007C3CF3"/>
    <w:rsid w:val="007C4724"/>
    <w:rsid w:val="007C608B"/>
    <w:rsid w:val="007C62E7"/>
    <w:rsid w:val="007C6623"/>
    <w:rsid w:val="007C671E"/>
    <w:rsid w:val="007C6AA3"/>
    <w:rsid w:val="007C7457"/>
    <w:rsid w:val="007D011C"/>
    <w:rsid w:val="007D0D04"/>
    <w:rsid w:val="007D1573"/>
    <w:rsid w:val="007D1CB4"/>
    <w:rsid w:val="007D1F1A"/>
    <w:rsid w:val="007D3011"/>
    <w:rsid w:val="007D3195"/>
    <w:rsid w:val="007D323D"/>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1F1B"/>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3B5"/>
    <w:rsid w:val="007F3400"/>
    <w:rsid w:val="007F370B"/>
    <w:rsid w:val="007F3AC5"/>
    <w:rsid w:val="007F49A4"/>
    <w:rsid w:val="007F4DCC"/>
    <w:rsid w:val="007F52E1"/>
    <w:rsid w:val="007F53A1"/>
    <w:rsid w:val="007F56C3"/>
    <w:rsid w:val="007F5EA8"/>
    <w:rsid w:val="007F5FEB"/>
    <w:rsid w:val="007F66FB"/>
    <w:rsid w:val="007F6AB0"/>
    <w:rsid w:val="007F77AD"/>
    <w:rsid w:val="00800A85"/>
    <w:rsid w:val="00800C84"/>
    <w:rsid w:val="0080198A"/>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7B1"/>
    <w:rsid w:val="00811AF4"/>
    <w:rsid w:val="00811E3F"/>
    <w:rsid w:val="0081220D"/>
    <w:rsid w:val="00812758"/>
    <w:rsid w:val="00812CF3"/>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9E4"/>
    <w:rsid w:val="00825ABA"/>
    <w:rsid w:val="008275D0"/>
    <w:rsid w:val="008278E9"/>
    <w:rsid w:val="00830620"/>
    <w:rsid w:val="0083086E"/>
    <w:rsid w:val="00830FF6"/>
    <w:rsid w:val="008311F1"/>
    <w:rsid w:val="00831204"/>
    <w:rsid w:val="00831208"/>
    <w:rsid w:val="00831253"/>
    <w:rsid w:val="008313BC"/>
    <w:rsid w:val="00832119"/>
    <w:rsid w:val="008322C9"/>
    <w:rsid w:val="0083279B"/>
    <w:rsid w:val="00832B4A"/>
    <w:rsid w:val="00832B94"/>
    <w:rsid w:val="00832FB1"/>
    <w:rsid w:val="008332D5"/>
    <w:rsid w:val="0083385A"/>
    <w:rsid w:val="00833B44"/>
    <w:rsid w:val="00833D61"/>
    <w:rsid w:val="00833D71"/>
    <w:rsid w:val="0083414A"/>
    <w:rsid w:val="00834457"/>
    <w:rsid w:val="00835378"/>
    <w:rsid w:val="008358CE"/>
    <w:rsid w:val="00835A02"/>
    <w:rsid w:val="00836387"/>
    <w:rsid w:val="00836E21"/>
    <w:rsid w:val="0083705E"/>
    <w:rsid w:val="008372F5"/>
    <w:rsid w:val="00837428"/>
    <w:rsid w:val="0083782E"/>
    <w:rsid w:val="0083796E"/>
    <w:rsid w:val="008403CB"/>
    <w:rsid w:val="00840481"/>
    <w:rsid w:val="00840BF1"/>
    <w:rsid w:val="008414B4"/>
    <w:rsid w:val="00841859"/>
    <w:rsid w:val="00842420"/>
    <w:rsid w:val="008429CF"/>
    <w:rsid w:val="00843638"/>
    <w:rsid w:val="00843883"/>
    <w:rsid w:val="0084405B"/>
    <w:rsid w:val="008443C4"/>
    <w:rsid w:val="008443C7"/>
    <w:rsid w:val="008446E2"/>
    <w:rsid w:val="0084493A"/>
    <w:rsid w:val="00844CEC"/>
    <w:rsid w:val="00844E0E"/>
    <w:rsid w:val="008454BE"/>
    <w:rsid w:val="00845630"/>
    <w:rsid w:val="00845869"/>
    <w:rsid w:val="00845896"/>
    <w:rsid w:val="00845B40"/>
    <w:rsid w:val="008461D0"/>
    <w:rsid w:val="008466CC"/>
    <w:rsid w:val="008467B0"/>
    <w:rsid w:val="0084708B"/>
    <w:rsid w:val="00847E19"/>
    <w:rsid w:val="00850CD3"/>
    <w:rsid w:val="0085112C"/>
    <w:rsid w:val="00851263"/>
    <w:rsid w:val="0085183E"/>
    <w:rsid w:val="00851DB7"/>
    <w:rsid w:val="00852FCF"/>
    <w:rsid w:val="008536D6"/>
    <w:rsid w:val="00853766"/>
    <w:rsid w:val="00854E60"/>
    <w:rsid w:val="00854F1F"/>
    <w:rsid w:val="00855F5F"/>
    <w:rsid w:val="0085639E"/>
    <w:rsid w:val="00856B1B"/>
    <w:rsid w:val="0085724C"/>
    <w:rsid w:val="008574D7"/>
    <w:rsid w:val="00857C98"/>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C17"/>
    <w:rsid w:val="00876E49"/>
    <w:rsid w:val="00877167"/>
    <w:rsid w:val="00877391"/>
    <w:rsid w:val="0087781F"/>
    <w:rsid w:val="00877B4E"/>
    <w:rsid w:val="008813A5"/>
    <w:rsid w:val="0088157A"/>
    <w:rsid w:val="00881678"/>
    <w:rsid w:val="00881D8A"/>
    <w:rsid w:val="008833F1"/>
    <w:rsid w:val="00883C32"/>
    <w:rsid w:val="00883CD5"/>
    <w:rsid w:val="00883DEB"/>
    <w:rsid w:val="00883E9B"/>
    <w:rsid w:val="00884360"/>
    <w:rsid w:val="00884ADD"/>
    <w:rsid w:val="00885CDD"/>
    <w:rsid w:val="008862EF"/>
    <w:rsid w:val="008874C6"/>
    <w:rsid w:val="008877B1"/>
    <w:rsid w:val="00887874"/>
    <w:rsid w:val="00887B8D"/>
    <w:rsid w:val="00887E41"/>
    <w:rsid w:val="0089054E"/>
    <w:rsid w:val="008907FD"/>
    <w:rsid w:val="00890C27"/>
    <w:rsid w:val="00890F02"/>
    <w:rsid w:val="008920B9"/>
    <w:rsid w:val="00892887"/>
    <w:rsid w:val="00892D75"/>
    <w:rsid w:val="00893786"/>
    <w:rsid w:val="00893B09"/>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FF7"/>
    <w:rsid w:val="008A2387"/>
    <w:rsid w:val="008A2862"/>
    <w:rsid w:val="008A2A3E"/>
    <w:rsid w:val="008A2C5D"/>
    <w:rsid w:val="008A2E6C"/>
    <w:rsid w:val="008A2F60"/>
    <w:rsid w:val="008A3046"/>
    <w:rsid w:val="008A3DF9"/>
    <w:rsid w:val="008A5209"/>
    <w:rsid w:val="008A538A"/>
    <w:rsid w:val="008A547E"/>
    <w:rsid w:val="008A5B1F"/>
    <w:rsid w:val="008A5DDC"/>
    <w:rsid w:val="008A5E8A"/>
    <w:rsid w:val="008A5FC8"/>
    <w:rsid w:val="008A66F4"/>
    <w:rsid w:val="008A7254"/>
    <w:rsid w:val="008A7474"/>
    <w:rsid w:val="008B060F"/>
    <w:rsid w:val="008B0B42"/>
    <w:rsid w:val="008B0D56"/>
    <w:rsid w:val="008B1316"/>
    <w:rsid w:val="008B131B"/>
    <w:rsid w:val="008B196B"/>
    <w:rsid w:val="008B1A4F"/>
    <w:rsid w:val="008B1A8B"/>
    <w:rsid w:val="008B2929"/>
    <w:rsid w:val="008B2CE0"/>
    <w:rsid w:val="008B2E67"/>
    <w:rsid w:val="008B31F9"/>
    <w:rsid w:val="008B39CF"/>
    <w:rsid w:val="008B3A74"/>
    <w:rsid w:val="008B3BD2"/>
    <w:rsid w:val="008B3C40"/>
    <w:rsid w:val="008B428B"/>
    <w:rsid w:val="008B47F3"/>
    <w:rsid w:val="008B4A65"/>
    <w:rsid w:val="008B4E2D"/>
    <w:rsid w:val="008B4E9B"/>
    <w:rsid w:val="008B50DF"/>
    <w:rsid w:val="008B5B23"/>
    <w:rsid w:val="008B5B36"/>
    <w:rsid w:val="008B5D4D"/>
    <w:rsid w:val="008B60D9"/>
    <w:rsid w:val="008B6162"/>
    <w:rsid w:val="008B65D2"/>
    <w:rsid w:val="008B6808"/>
    <w:rsid w:val="008B706F"/>
    <w:rsid w:val="008B7403"/>
    <w:rsid w:val="008B7732"/>
    <w:rsid w:val="008C04DF"/>
    <w:rsid w:val="008C082D"/>
    <w:rsid w:val="008C0A97"/>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3B"/>
    <w:rsid w:val="008C644C"/>
    <w:rsid w:val="008C6827"/>
    <w:rsid w:val="008C6874"/>
    <w:rsid w:val="008C6AC2"/>
    <w:rsid w:val="008C7098"/>
    <w:rsid w:val="008C74B6"/>
    <w:rsid w:val="008C798F"/>
    <w:rsid w:val="008C7A3E"/>
    <w:rsid w:val="008D00FE"/>
    <w:rsid w:val="008D2147"/>
    <w:rsid w:val="008D2298"/>
    <w:rsid w:val="008D2AC6"/>
    <w:rsid w:val="008D2CAF"/>
    <w:rsid w:val="008D303A"/>
    <w:rsid w:val="008D349C"/>
    <w:rsid w:val="008D3ACE"/>
    <w:rsid w:val="008D3C0D"/>
    <w:rsid w:val="008D3C88"/>
    <w:rsid w:val="008D3DE1"/>
    <w:rsid w:val="008D4E7E"/>
    <w:rsid w:val="008D51CC"/>
    <w:rsid w:val="008D5A1A"/>
    <w:rsid w:val="008D648F"/>
    <w:rsid w:val="008D6B57"/>
    <w:rsid w:val="008D6C14"/>
    <w:rsid w:val="008D73D5"/>
    <w:rsid w:val="008D76C3"/>
    <w:rsid w:val="008D7A55"/>
    <w:rsid w:val="008D7FEE"/>
    <w:rsid w:val="008E0A94"/>
    <w:rsid w:val="008E0BE2"/>
    <w:rsid w:val="008E0CD1"/>
    <w:rsid w:val="008E10AE"/>
    <w:rsid w:val="008E1CB2"/>
    <w:rsid w:val="008E2661"/>
    <w:rsid w:val="008E2C1D"/>
    <w:rsid w:val="008E31A9"/>
    <w:rsid w:val="008E4F95"/>
    <w:rsid w:val="008E530B"/>
    <w:rsid w:val="008E5366"/>
    <w:rsid w:val="008E5533"/>
    <w:rsid w:val="008E737B"/>
    <w:rsid w:val="008E775F"/>
    <w:rsid w:val="008E7E94"/>
    <w:rsid w:val="008F144F"/>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225"/>
    <w:rsid w:val="008F665E"/>
    <w:rsid w:val="008F670B"/>
    <w:rsid w:val="008F7A00"/>
    <w:rsid w:val="008F7B5C"/>
    <w:rsid w:val="00900C1C"/>
    <w:rsid w:val="00900F65"/>
    <w:rsid w:val="0090112C"/>
    <w:rsid w:val="009015BF"/>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07028"/>
    <w:rsid w:val="009079BC"/>
    <w:rsid w:val="0091038F"/>
    <w:rsid w:val="00910AE9"/>
    <w:rsid w:val="009113C8"/>
    <w:rsid w:val="00912037"/>
    <w:rsid w:val="009129EF"/>
    <w:rsid w:val="0091310B"/>
    <w:rsid w:val="00913531"/>
    <w:rsid w:val="0091384B"/>
    <w:rsid w:val="009139BE"/>
    <w:rsid w:val="00913A2A"/>
    <w:rsid w:val="00913B54"/>
    <w:rsid w:val="00913F33"/>
    <w:rsid w:val="00914204"/>
    <w:rsid w:val="00914306"/>
    <w:rsid w:val="00914392"/>
    <w:rsid w:val="009143B2"/>
    <w:rsid w:val="00914C1C"/>
    <w:rsid w:val="00915068"/>
    <w:rsid w:val="00915C7E"/>
    <w:rsid w:val="009166AF"/>
    <w:rsid w:val="00917862"/>
    <w:rsid w:val="009206C0"/>
    <w:rsid w:val="00922606"/>
    <w:rsid w:val="00922791"/>
    <w:rsid w:val="00922D31"/>
    <w:rsid w:val="009239F9"/>
    <w:rsid w:val="00923F34"/>
    <w:rsid w:val="0092559F"/>
    <w:rsid w:val="00925C6F"/>
    <w:rsid w:val="00925E46"/>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5A9"/>
    <w:rsid w:val="00936A4E"/>
    <w:rsid w:val="00936DAF"/>
    <w:rsid w:val="00936E77"/>
    <w:rsid w:val="009370ED"/>
    <w:rsid w:val="009373F7"/>
    <w:rsid w:val="00937965"/>
    <w:rsid w:val="00937CEE"/>
    <w:rsid w:val="0094038F"/>
    <w:rsid w:val="0094067C"/>
    <w:rsid w:val="00940AE9"/>
    <w:rsid w:val="00940C55"/>
    <w:rsid w:val="00941580"/>
    <w:rsid w:val="00942962"/>
    <w:rsid w:val="00943006"/>
    <w:rsid w:val="00943F94"/>
    <w:rsid w:val="00944A06"/>
    <w:rsid w:val="00944C54"/>
    <w:rsid w:val="00944E0C"/>
    <w:rsid w:val="00945998"/>
    <w:rsid w:val="00945B03"/>
    <w:rsid w:val="00945CE8"/>
    <w:rsid w:val="00946C48"/>
    <w:rsid w:val="00946D8B"/>
    <w:rsid w:val="00946DD8"/>
    <w:rsid w:val="00946EFF"/>
    <w:rsid w:val="00946F6E"/>
    <w:rsid w:val="009474C2"/>
    <w:rsid w:val="0094777A"/>
    <w:rsid w:val="00947A98"/>
    <w:rsid w:val="00950125"/>
    <w:rsid w:val="0095083A"/>
    <w:rsid w:val="00950D81"/>
    <w:rsid w:val="00951BD9"/>
    <w:rsid w:val="009528A2"/>
    <w:rsid w:val="00952A05"/>
    <w:rsid w:val="00953831"/>
    <w:rsid w:val="00953F58"/>
    <w:rsid w:val="009543EB"/>
    <w:rsid w:val="00954978"/>
    <w:rsid w:val="00954B1B"/>
    <w:rsid w:val="00957B9C"/>
    <w:rsid w:val="00957C86"/>
    <w:rsid w:val="009600C2"/>
    <w:rsid w:val="0096019A"/>
    <w:rsid w:val="00960F15"/>
    <w:rsid w:val="009613DA"/>
    <w:rsid w:val="00961A98"/>
    <w:rsid w:val="009620E6"/>
    <w:rsid w:val="009623AB"/>
    <w:rsid w:val="009628F8"/>
    <w:rsid w:val="00962AFE"/>
    <w:rsid w:val="009631BA"/>
    <w:rsid w:val="009631C3"/>
    <w:rsid w:val="00963456"/>
    <w:rsid w:val="0096378F"/>
    <w:rsid w:val="00963ABF"/>
    <w:rsid w:val="00963EA1"/>
    <w:rsid w:val="00964131"/>
    <w:rsid w:val="00964206"/>
    <w:rsid w:val="00965380"/>
    <w:rsid w:val="009656EE"/>
    <w:rsid w:val="00965871"/>
    <w:rsid w:val="0096594A"/>
    <w:rsid w:val="00965E26"/>
    <w:rsid w:val="00965F7F"/>
    <w:rsid w:val="009663C6"/>
    <w:rsid w:val="0096643C"/>
    <w:rsid w:val="00966F17"/>
    <w:rsid w:val="00967539"/>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2AA"/>
    <w:rsid w:val="009753A6"/>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747"/>
    <w:rsid w:val="0098582B"/>
    <w:rsid w:val="00985947"/>
    <w:rsid w:val="009859B5"/>
    <w:rsid w:val="00985B2E"/>
    <w:rsid w:val="00985FE7"/>
    <w:rsid w:val="00986029"/>
    <w:rsid w:val="009861AC"/>
    <w:rsid w:val="0099079E"/>
    <w:rsid w:val="0099188F"/>
    <w:rsid w:val="0099189A"/>
    <w:rsid w:val="00991F5D"/>
    <w:rsid w:val="0099281E"/>
    <w:rsid w:val="00992870"/>
    <w:rsid w:val="009930B9"/>
    <w:rsid w:val="009934E2"/>
    <w:rsid w:val="00993707"/>
    <w:rsid w:val="00993AB6"/>
    <w:rsid w:val="00993DDC"/>
    <w:rsid w:val="00994079"/>
    <w:rsid w:val="00994175"/>
    <w:rsid w:val="009944DF"/>
    <w:rsid w:val="00994962"/>
    <w:rsid w:val="00994F59"/>
    <w:rsid w:val="00995933"/>
    <w:rsid w:val="00995FFD"/>
    <w:rsid w:val="00996A15"/>
    <w:rsid w:val="00996E5A"/>
    <w:rsid w:val="00997297"/>
    <w:rsid w:val="00997F4B"/>
    <w:rsid w:val="009A0B5D"/>
    <w:rsid w:val="009A0D48"/>
    <w:rsid w:val="009A0DCF"/>
    <w:rsid w:val="009A1301"/>
    <w:rsid w:val="009A1D4B"/>
    <w:rsid w:val="009A244C"/>
    <w:rsid w:val="009A2BBB"/>
    <w:rsid w:val="009A2C08"/>
    <w:rsid w:val="009A2CD1"/>
    <w:rsid w:val="009A2F63"/>
    <w:rsid w:val="009A35A6"/>
    <w:rsid w:val="009A3612"/>
    <w:rsid w:val="009A3884"/>
    <w:rsid w:val="009A3F81"/>
    <w:rsid w:val="009A4059"/>
    <w:rsid w:val="009A44C8"/>
    <w:rsid w:val="009A4579"/>
    <w:rsid w:val="009A45B0"/>
    <w:rsid w:val="009A4755"/>
    <w:rsid w:val="009A4EAB"/>
    <w:rsid w:val="009A5BCC"/>
    <w:rsid w:val="009A5F58"/>
    <w:rsid w:val="009A5F5B"/>
    <w:rsid w:val="009A6A6F"/>
    <w:rsid w:val="009A735F"/>
    <w:rsid w:val="009B04F1"/>
    <w:rsid w:val="009B0558"/>
    <w:rsid w:val="009B07DC"/>
    <w:rsid w:val="009B08FB"/>
    <w:rsid w:val="009B0F1D"/>
    <w:rsid w:val="009B1226"/>
    <w:rsid w:val="009B13B9"/>
    <w:rsid w:val="009B18A9"/>
    <w:rsid w:val="009B1AD4"/>
    <w:rsid w:val="009B1B69"/>
    <w:rsid w:val="009B1D67"/>
    <w:rsid w:val="009B3317"/>
    <w:rsid w:val="009B47EE"/>
    <w:rsid w:val="009B49A3"/>
    <w:rsid w:val="009B500C"/>
    <w:rsid w:val="009B533B"/>
    <w:rsid w:val="009B5A67"/>
    <w:rsid w:val="009B6084"/>
    <w:rsid w:val="009B6332"/>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5FE4"/>
    <w:rsid w:val="009C638B"/>
    <w:rsid w:val="009C7819"/>
    <w:rsid w:val="009C7998"/>
    <w:rsid w:val="009C7AEF"/>
    <w:rsid w:val="009C7DCE"/>
    <w:rsid w:val="009C7F9C"/>
    <w:rsid w:val="009D05E0"/>
    <w:rsid w:val="009D1248"/>
    <w:rsid w:val="009D199C"/>
    <w:rsid w:val="009D1F22"/>
    <w:rsid w:val="009D217F"/>
    <w:rsid w:val="009D2594"/>
    <w:rsid w:val="009D29E9"/>
    <w:rsid w:val="009D339C"/>
    <w:rsid w:val="009D3626"/>
    <w:rsid w:val="009D3B66"/>
    <w:rsid w:val="009D443F"/>
    <w:rsid w:val="009D5013"/>
    <w:rsid w:val="009D655A"/>
    <w:rsid w:val="009D68FB"/>
    <w:rsid w:val="009D6EE3"/>
    <w:rsid w:val="009D72FC"/>
    <w:rsid w:val="009D771F"/>
    <w:rsid w:val="009D7BA9"/>
    <w:rsid w:val="009D7CD5"/>
    <w:rsid w:val="009D7FD3"/>
    <w:rsid w:val="009E04B3"/>
    <w:rsid w:val="009E0780"/>
    <w:rsid w:val="009E0DFC"/>
    <w:rsid w:val="009E12EA"/>
    <w:rsid w:val="009E1880"/>
    <w:rsid w:val="009E1A06"/>
    <w:rsid w:val="009E1A85"/>
    <w:rsid w:val="009E247B"/>
    <w:rsid w:val="009E36A5"/>
    <w:rsid w:val="009E3D49"/>
    <w:rsid w:val="009E3E4F"/>
    <w:rsid w:val="009E41A0"/>
    <w:rsid w:val="009E442B"/>
    <w:rsid w:val="009E46AE"/>
    <w:rsid w:val="009E5252"/>
    <w:rsid w:val="009E5B74"/>
    <w:rsid w:val="009E644A"/>
    <w:rsid w:val="009E6E9A"/>
    <w:rsid w:val="009E7C14"/>
    <w:rsid w:val="009F0803"/>
    <w:rsid w:val="009F094B"/>
    <w:rsid w:val="009F0A01"/>
    <w:rsid w:val="009F14DF"/>
    <w:rsid w:val="009F16B2"/>
    <w:rsid w:val="009F1B50"/>
    <w:rsid w:val="009F1EFE"/>
    <w:rsid w:val="009F1F1A"/>
    <w:rsid w:val="009F2D3D"/>
    <w:rsid w:val="009F3525"/>
    <w:rsid w:val="009F3B2B"/>
    <w:rsid w:val="009F3CA2"/>
    <w:rsid w:val="009F3EA2"/>
    <w:rsid w:val="009F419C"/>
    <w:rsid w:val="009F43E0"/>
    <w:rsid w:val="009F486D"/>
    <w:rsid w:val="009F49B2"/>
    <w:rsid w:val="009F52C1"/>
    <w:rsid w:val="009F52CE"/>
    <w:rsid w:val="009F5EB6"/>
    <w:rsid w:val="009F62D9"/>
    <w:rsid w:val="009F6F37"/>
    <w:rsid w:val="009F7096"/>
    <w:rsid w:val="00A00824"/>
    <w:rsid w:val="00A00C12"/>
    <w:rsid w:val="00A00CF8"/>
    <w:rsid w:val="00A016F4"/>
    <w:rsid w:val="00A01D7B"/>
    <w:rsid w:val="00A01FC1"/>
    <w:rsid w:val="00A0211B"/>
    <w:rsid w:val="00A02BB4"/>
    <w:rsid w:val="00A033B3"/>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D7C"/>
    <w:rsid w:val="00A16688"/>
    <w:rsid w:val="00A1772D"/>
    <w:rsid w:val="00A1791D"/>
    <w:rsid w:val="00A17CF5"/>
    <w:rsid w:val="00A203CB"/>
    <w:rsid w:val="00A204BC"/>
    <w:rsid w:val="00A20E4A"/>
    <w:rsid w:val="00A210D2"/>
    <w:rsid w:val="00A215A8"/>
    <w:rsid w:val="00A21654"/>
    <w:rsid w:val="00A21CD7"/>
    <w:rsid w:val="00A22790"/>
    <w:rsid w:val="00A22822"/>
    <w:rsid w:val="00A22CC2"/>
    <w:rsid w:val="00A231E1"/>
    <w:rsid w:val="00A2334F"/>
    <w:rsid w:val="00A2351C"/>
    <w:rsid w:val="00A23838"/>
    <w:rsid w:val="00A23944"/>
    <w:rsid w:val="00A2400F"/>
    <w:rsid w:val="00A243B7"/>
    <w:rsid w:val="00A25337"/>
    <w:rsid w:val="00A25E59"/>
    <w:rsid w:val="00A25FA0"/>
    <w:rsid w:val="00A2678B"/>
    <w:rsid w:val="00A278CE"/>
    <w:rsid w:val="00A27E86"/>
    <w:rsid w:val="00A30B98"/>
    <w:rsid w:val="00A31884"/>
    <w:rsid w:val="00A31A3C"/>
    <w:rsid w:val="00A320C1"/>
    <w:rsid w:val="00A321B6"/>
    <w:rsid w:val="00A32E8A"/>
    <w:rsid w:val="00A336CE"/>
    <w:rsid w:val="00A33E36"/>
    <w:rsid w:val="00A33F37"/>
    <w:rsid w:val="00A342AB"/>
    <w:rsid w:val="00A34481"/>
    <w:rsid w:val="00A34A91"/>
    <w:rsid w:val="00A34AE0"/>
    <w:rsid w:val="00A34DE6"/>
    <w:rsid w:val="00A34F8A"/>
    <w:rsid w:val="00A356F4"/>
    <w:rsid w:val="00A35737"/>
    <w:rsid w:val="00A35A96"/>
    <w:rsid w:val="00A35C5C"/>
    <w:rsid w:val="00A35E06"/>
    <w:rsid w:val="00A35E95"/>
    <w:rsid w:val="00A361CA"/>
    <w:rsid w:val="00A36AB7"/>
    <w:rsid w:val="00A374EB"/>
    <w:rsid w:val="00A3768F"/>
    <w:rsid w:val="00A40131"/>
    <w:rsid w:val="00A402A1"/>
    <w:rsid w:val="00A41D8A"/>
    <w:rsid w:val="00A4274E"/>
    <w:rsid w:val="00A429BE"/>
    <w:rsid w:val="00A440FE"/>
    <w:rsid w:val="00A44136"/>
    <w:rsid w:val="00A44175"/>
    <w:rsid w:val="00A44D8F"/>
    <w:rsid w:val="00A45A85"/>
    <w:rsid w:val="00A46260"/>
    <w:rsid w:val="00A464DE"/>
    <w:rsid w:val="00A46777"/>
    <w:rsid w:val="00A46CF2"/>
    <w:rsid w:val="00A46E8E"/>
    <w:rsid w:val="00A46F7D"/>
    <w:rsid w:val="00A47184"/>
    <w:rsid w:val="00A475B0"/>
    <w:rsid w:val="00A47C27"/>
    <w:rsid w:val="00A47C8E"/>
    <w:rsid w:val="00A502C3"/>
    <w:rsid w:val="00A50455"/>
    <w:rsid w:val="00A50D22"/>
    <w:rsid w:val="00A50E14"/>
    <w:rsid w:val="00A51233"/>
    <w:rsid w:val="00A512C3"/>
    <w:rsid w:val="00A51CDD"/>
    <w:rsid w:val="00A52197"/>
    <w:rsid w:val="00A5223C"/>
    <w:rsid w:val="00A522C3"/>
    <w:rsid w:val="00A528B0"/>
    <w:rsid w:val="00A52DCE"/>
    <w:rsid w:val="00A53477"/>
    <w:rsid w:val="00A54E22"/>
    <w:rsid w:val="00A55140"/>
    <w:rsid w:val="00A562CA"/>
    <w:rsid w:val="00A564E9"/>
    <w:rsid w:val="00A56787"/>
    <w:rsid w:val="00A5694E"/>
    <w:rsid w:val="00A571AE"/>
    <w:rsid w:val="00A571FE"/>
    <w:rsid w:val="00A575B4"/>
    <w:rsid w:val="00A5796A"/>
    <w:rsid w:val="00A57D42"/>
    <w:rsid w:val="00A57DDC"/>
    <w:rsid w:val="00A60300"/>
    <w:rsid w:val="00A60395"/>
    <w:rsid w:val="00A60929"/>
    <w:rsid w:val="00A61063"/>
    <w:rsid w:val="00A61836"/>
    <w:rsid w:val="00A61B26"/>
    <w:rsid w:val="00A61D1D"/>
    <w:rsid w:val="00A61D8E"/>
    <w:rsid w:val="00A61EE9"/>
    <w:rsid w:val="00A621CD"/>
    <w:rsid w:val="00A622F0"/>
    <w:rsid w:val="00A6287E"/>
    <w:rsid w:val="00A63507"/>
    <w:rsid w:val="00A63733"/>
    <w:rsid w:val="00A64A3F"/>
    <w:rsid w:val="00A64DC9"/>
    <w:rsid w:val="00A64FB9"/>
    <w:rsid w:val="00A65280"/>
    <w:rsid w:val="00A65624"/>
    <w:rsid w:val="00A656EC"/>
    <w:rsid w:val="00A658A4"/>
    <w:rsid w:val="00A658A7"/>
    <w:rsid w:val="00A65A83"/>
    <w:rsid w:val="00A6710A"/>
    <w:rsid w:val="00A67354"/>
    <w:rsid w:val="00A675BB"/>
    <w:rsid w:val="00A70DF7"/>
    <w:rsid w:val="00A711F0"/>
    <w:rsid w:val="00A71593"/>
    <w:rsid w:val="00A71B2B"/>
    <w:rsid w:val="00A71EFB"/>
    <w:rsid w:val="00A72644"/>
    <w:rsid w:val="00A729A0"/>
    <w:rsid w:val="00A72A4A"/>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380"/>
    <w:rsid w:val="00A84F12"/>
    <w:rsid w:val="00A85354"/>
    <w:rsid w:val="00A856EB"/>
    <w:rsid w:val="00A86236"/>
    <w:rsid w:val="00A875E3"/>
    <w:rsid w:val="00A87694"/>
    <w:rsid w:val="00A9022E"/>
    <w:rsid w:val="00A902D4"/>
    <w:rsid w:val="00A9079C"/>
    <w:rsid w:val="00A90C0D"/>
    <w:rsid w:val="00A90FFB"/>
    <w:rsid w:val="00A910F3"/>
    <w:rsid w:val="00A91257"/>
    <w:rsid w:val="00A9209F"/>
    <w:rsid w:val="00A9235A"/>
    <w:rsid w:val="00A92C0D"/>
    <w:rsid w:val="00A92EB1"/>
    <w:rsid w:val="00A93011"/>
    <w:rsid w:val="00A93BE0"/>
    <w:rsid w:val="00A93C25"/>
    <w:rsid w:val="00A93E1B"/>
    <w:rsid w:val="00A9408B"/>
    <w:rsid w:val="00A942E6"/>
    <w:rsid w:val="00A9464D"/>
    <w:rsid w:val="00A94974"/>
    <w:rsid w:val="00A94C9A"/>
    <w:rsid w:val="00A94DD9"/>
    <w:rsid w:val="00A9539C"/>
    <w:rsid w:val="00A95683"/>
    <w:rsid w:val="00A9641B"/>
    <w:rsid w:val="00A9643B"/>
    <w:rsid w:val="00A967CF"/>
    <w:rsid w:val="00A96E21"/>
    <w:rsid w:val="00A96E34"/>
    <w:rsid w:val="00A979B1"/>
    <w:rsid w:val="00AA0AD4"/>
    <w:rsid w:val="00AA0C8D"/>
    <w:rsid w:val="00AA1106"/>
    <w:rsid w:val="00AA1165"/>
    <w:rsid w:val="00AA1480"/>
    <w:rsid w:val="00AA1C10"/>
    <w:rsid w:val="00AA1E32"/>
    <w:rsid w:val="00AA1E36"/>
    <w:rsid w:val="00AA2601"/>
    <w:rsid w:val="00AA2720"/>
    <w:rsid w:val="00AA275C"/>
    <w:rsid w:val="00AA2A10"/>
    <w:rsid w:val="00AA2C69"/>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F0D"/>
    <w:rsid w:val="00AB424C"/>
    <w:rsid w:val="00AB4639"/>
    <w:rsid w:val="00AB48EC"/>
    <w:rsid w:val="00AB53E4"/>
    <w:rsid w:val="00AB5467"/>
    <w:rsid w:val="00AB5488"/>
    <w:rsid w:val="00AB55A3"/>
    <w:rsid w:val="00AB6007"/>
    <w:rsid w:val="00AB6EAC"/>
    <w:rsid w:val="00AC00D2"/>
    <w:rsid w:val="00AC0699"/>
    <w:rsid w:val="00AC07ED"/>
    <w:rsid w:val="00AC191A"/>
    <w:rsid w:val="00AC252B"/>
    <w:rsid w:val="00AC2BEF"/>
    <w:rsid w:val="00AC2F08"/>
    <w:rsid w:val="00AC3031"/>
    <w:rsid w:val="00AC35B2"/>
    <w:rsid w:val="00AC3CBD"/>
    <w:rsid w:val="00AC4494"/>
    <w:rsid w:val="00AC4B39"/>
    <w:rsid w:val="00AC4F34"/>
    <w:rsid w:val="00AC50BC"/>
    <w:rsid w:val="00AC5259"/>
    <w:rsid w:val="00AC6104"/>
    <w:rsid w:val="00AC63AC"/>
    <w:rsid w:val="00AC6EC2"/>
    <w:rsid w:val="00AC6FBC"/>
    <w:rsid w:val="00AC6FC6"/>
    <w:rsid w:val="00AD0265"/>
    <w:rsid w:val="00AD047A"/>
    <w:rsid w:val="00AD0DE9"/>
    <w:rsid w:val="00AD13C0"/>
    <w:rsid w:val="00AD1596"/>
    <w:rsid w:val="00AD1F3E"/>
    <w:rsid w:val="00AD2036"/>
    <w:rsid w:val="00AD22E3"/>
    <w:rsid w:val="00AD2971"/>
    <w:rsid w:val="00AD3A13"/>
    <w:rsid w:val="00AD4439"/>
    <w:rsid w:val="00AD4A98"/>
    <w:rsid w:val="00AD5FE2"/>
    <w:rsid w:val="00AD76F2"/>
    <w:rsid w:val="00AD7D03"/>
    <w:rsid w:val="00AE02B3"/>
    <w:rsid w:val="00AE1224"/>
    <w:rsid w:val="00AE12C5"/>
    <w:rsid w:val="00AE18A3"/>
    <w:rsid w:val="00AE1B0D"/>
    <w:rsid w:val="00AE1DBB"/>
    <w:rsid w:val="00AE3505"/>
    <w:rsid w:val="00AE3756"/>
    <w:rsid w:val="00AE3A4B"/>
    <w:rsid w:val="00AE3A63"/>
    <w:rsid w:val="00AE3F5E"/>
    <w:rsid w:val="00AE4572"/>
    <w:rsid w:val="00AE4755"/>
    <w:rsid w:val="00AE53FF"/>
    <w:rsid w:val="00AE5416"/>
    <w:rsid w:val="00AE5435"/>
    <w:rsid w:val="00AE5C7D"/>
    <w:rsid w:val="00AE62F6"/>
    <w:rsid w:val="00AE63B2"/>
    <w:rsid w:val="00AE645C"/>
    <w:rsid w:val="00AE71E0"/>
    <w:rsid w:val="00AE749F"/>
    <w:rsid w:val="00AE774C"/>
    <w:rsid w:val="00AE7B7C"/>
    <w:rsid w:val="00AE7DED"/>
    <w:rsid w:val="00AF10FA"/>
    <w:rsid w:val="00AF2255"/>
    <w:rsid w:val="00AF2918"/>
    <w:rsid w:val="00AF313A"/>
    <w:rsid w:val="00AF3ABE"/>
    <w:rsid w:val="00AF49C5"/>
    <w:rsid w:val="00AF52E0"/>
    <w:rsid w:val="00AF5615"/>
    <w:rsid w:val="00AF6079"/>
    <w:rsid w:val="00AF6286"/>
    <w:rsid w:val="00AF6959"/>
    <w:rsid w:val="00AF7408"/>
    <w:rsid w:val="00AF75E6"/>
    <w:rsid w:val="00AF7AC8"/>
    <w:rsid w:val="00AF7F9A"/>
    <w:rsid w:val="00B00520"/>
    <w:rsid w:val="00B00B25"/>
    <w:rsid w:val="00B00ED7"/>
    <w:rsid w:val="00B00F8E"/>
    <w:rsid w:val="00B014D0"/>
    <w:rsid w:val="00B020E0"/>
    <w:rsid w:val="00B0226D"/>
    <w:rsid w:val="00B02CD1"/>
    <w:rsid w:val="00B03B39"/>
    <w:rsid w:val="00B03CB0"/>
    <w:rsid w:val="00B041A9"/>
    <w:rsid w:val="00B04350"/>
    <w:rsid w:val="00B0465E"/>
    <w:rsid w:val="00B04F0C"/>
    <w:rsid w:val="00B0515F"/>
    <w:rsid w:val="00B05433"/>
    <w:rsid w:val="00B05CBC"/>
    <w:rsid w:val="00B06363"/>
    <w:rsid w:val="00B067E0"/>
    <w:rsid w:val="00B06A70"/>
    <w:rsid w:val="00B06B41"/>
    <w:rsid w:val="00B06BA8"/>
    <w:rsid w:val="00B06D0F"/>
    <w:rsid w:val="00B076BD"/>
    <w:rsid w:val="00B07A6A"/>
    <w:rsid w:val="00B07B44"/>
    <w:rsid w:val="00B07BE6"/>
    <w:rsid w:val="00B07C2B"/>
    <w:rsid w:val="00B10A7B"/>
    <w:rsid w:val="00B10BBD"/>
    <w:rsid w:val="00B10ECF"/>
    <w:rsid w:val="00B1122A"/>
    <w:rsid w:val="00B11638"/>
    <w:rsid w:val="00B1199E"/>
    <w:rsid w:val="00B11CAB"/>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1AC8"/>
    <w:rsid w:val="00B2223C"/>
    <w:rsid w:val="00B22823"/>
    <w:rsid w:val="00B23939"/>
    <w:rsid w:val="00B23F81"/>
    <w:rsid w:val="00B23F8B"/>
    <w:rsid w:val="00B24204"/>
    <w:rsid w:val="00B24EB1"/>
    <w:rsid w:val="00B2518B"/>
    <w:rsid w:val="00B259B3"/>
    <w:rsid w:val="00B25B73"/>
    <w:rsid w:val="00B26533"/>
    <w:rsid w:val="00B2680C"/>
    <w:rsid w:val="00B26930"/>
    <w:rsid w:val="00B276A4"/>
    <w:rsid w:val="00B27724"/>
    <w:rsid w:val="00B27905"/>
    <w:rsid w:val="00B3027F"/>
    <w:rsid w:val="00B306F3"/>
    <w:rsid w:val="00B30AAD"/>
    <w:rsid w:val="00B30BC2"/>
    <w:rsid w:val="00B30C63"/>
    <w:rsid w:val="00B30F3D"/>
    <w:rsid w:val="00B315B3"/>
    <w:rsid w:val="00B31645"/>
    <w:rsid w:val="00B3272E"/>
    <w:rsid w:val="00B32AAE"/>
    <w:rsid w:val="00B32C06"/>
    <w:rsid w:val="00B32E8B"/>
    <w:rsid w:val="00B33711"/>
    <w:rsid w:val="00B339BC"/>
    <w:rsid w:val="00B33D65"/>
    <w:rsid w:val="00B33EA5"/>
    <w:rsid w:val="00B33F5C"/>
    <w:rsid w:val="00B340AB"/>
    <w:rsid w:val="00B344B3"/>
    <w:rsid w:val="00B34514"/>
    <w:rsid w:val="00B34550"/>
    <w:rsid w:val="00B34ED7"/>
    <w:rsid w:val="00B34F46"/>
    <w:rsid w:val="00B35482"/>
    <w:rsid w:val="00B35F95"/>
    <w:rsid w:val="00B3622D"/>
    <w:rsid w:val="00B36B18"/>
    <w:rsid w:val="00B36C69"/>
    <w:rsid w:val="00B36D81"/>
    <w:rsid w:val="00B36E3C"/>
    <w:rsid w:val="00B3755C"/>
    <w:rsid w:val="00B37837"/>
    <w:rsid w:val="00B37938"/>
    <w:rsid w:val="00B379BC"/>
    <w:rsid w:val="00B37D7D"/>
    <w:rsid w:val="00B37F7E"/>
    <w:rsid w:val="00B40375"/>
    <w:rsid w:val="00B405E4"/>
    <w:rsid w:val="00B411F2"/>
    <w:rsid w:val="00B412BD"/>
    <w:rsid w:val="00B41961"/>
    <w:rsid w:val="00B419E4"/>
    <w:rsid w:val="00B41C6A"/>
    <w:rsid w:val="00B42043"/>
    <w:rsid w:val="00B42499"/>
    <w:rsid w:val="00B432A0"/>
    <w:rsid w:val="00B4424E"/>
    <w:rsid w:val="00B44753"/>
    <w:rsid w:val="00B45088"/>
    <w:rsid w:val="00B45473"/>
    <w:rsid w:val="00B457B8"/>
    <w:rsid w:val="00B45F25"/>
    <w:rsid w:val="00B462A7"/>
    <w:rsid w:val="00B4738B"/>
    <w:rsid w:val="00B476AF"/>
    <w:rsid w:val="00B4772D"/>
    <w:rsid w:val="00B47CC4"/>
    <w:rsid w:val="00B5124B"/>
    <w:rsid w:val="00B51303"/>
    <w:rsid w:val="00B517F7"/>
    <w:rsid w:val="00B518E5"/>
    <w:rsid w:val="00B519E4"/>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0D"/>
    <w:rsid w:val="00B6305A"/>
    <w:rsid w:val="00B63483"/>
    <w:rsid w:val="00B6369D"/>
    <w:rsid w:val="00B63B5B"/>
    <w:rsid w:val="00B63C73"/>
    <w:rsid w:val="00B642C5"/>
    <w:rsid w:val="00B660B9"/>
    <w:rsid w:val="00B66329"/>
    <w:rsid w:val="00B66F3E"/>
    <w:rsid w:val="00B66FC2"/>
    <w:rsid w:val="00B672B3"/>
    <w:rsid w:val="00B678CC"/>
    <w:rsid w:val="00B678DB"/>
    <w:rsid w:val="00B67C5C"/>
    <w:rsid w:val="00B70404"/>
    <w:rsid w:val="00B7117C"/>
    <w:rsid w:val="00B712C3"/>
    <w:rsid w:val="00B713FD"/>
    <w:rsid w:val="00B72A25"/>
    <w:rsid w:val="00B72F55"/>
    <w:rsid w:val="00B730E0"/>
    <w:rsid w:val="00B7367C"/>
    <w:rsid w:val="00B74714"/>
    <w:rsid w:val="00B75204"/>
    <w:rsid w:val="00B7615E"/>
    <w:rsid w:val="00B76B5C"/>
    <w:rsid w:val="00B76DB6"/>
    <w:rsid w:val="00B76EA0"/>
    <w:rsid w:val="00B775B0"/>
    <w:rsid w:val="00B77761"/>
    <w:rsid w:val="00B77D22"/>
    <w:rsid w:val="00B77DBF"/>
    <w:rsid w:val="00B801A6"/>
    <w:rsid w:val="00B80269"/>
    <w:rsid w:val="00B8044D"/>
    <w:rsid w:val="00B809BF"/>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186"/>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35"/>
    <w:rsid w:val="00BA036D"/>
    <w:rsid w:val="00BA04DF"/>
    <w:rsid w:val="00BA0965"/>
    <w:rsid w:val="00BA1705"/>
    <w:rsid w:val="00BA2132"/>
    <w:rsid w:val="00BA22D3"/>
    <w:rsid w:val="00BA2524"/>
    <w:rsid w:val="00BA3049"/>
    <w:rsid w:val="00BA3224"/>
    <w:rsid w:val="00BA4274"/>
    <w:rsid w:val="00BA4295"/>
    <w:rsid w:val="00BA456F"/>
    <w:rsid w:val="00BA493D"/>
    <w:rsid w:val="00BA4D69"/>
    <w:rsid w:val="00BA5352"/>
    <w:rsid w:val="00BA5B58"/>
    <w:rsid w:val="00BA659C"/>
    <w:rsid w:val="00BA714F"/>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883"/>
    <w:rsid w:val="00BB19E4"/>
    <w:rsid w:val="00BB230F"/>
    <w:rsid w:val="00BB2496"/>
    <w:rsid w:val="00BB24A8"/>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1FBA"/>
    <w:rsid w:val="00BC22AB"/>
    <w:rsid w:val="00BC278B"/>
    <w:rsid w:val="00BC2797"/>
    <w:rsid w:val="00BC2DF0"/>
    <w:rsid w:val="00BC2F58"/>
    <w:rsid w:val="00BC3101"/>
    <w:rsid w:val="00BC4189"/>
    <w:rsid w:val="00BC4227"/>
    <w:rsid w:val="00BC4340"/>
    <w:rsid w:val="00BC4952"/>
    <w:rsid w:val="00BC4AB9"/>
    <w:rsid w:val="00BC4F06"/>
    <w:rsid w:val="00BC54CD"/>
    <w:rsid w:val="00BC56F5"/>
    <w:rsid w:val="00BC5E8B"/>
    <w:rsid w:val="00BC615D"/>
    <w:rsid w:val="00BC6BE0"/>
    <w:rsid w:val="00BC6CD8"/>
    <w:rsid w:val="00BC6EAE"/>
    <w:rsid w:val="00BC6F50"/>
    <w:rsid w:val="00BC73E9"/>
    <w:rsid w:val="00BC7508"/>
    <w:rsid w:val="00BC76B1"/>
    <w:rsid w:val="00BD1366"/>
    <w:rsid w:val="00BD1656"/>
    <w:rsid w:val="00BD1827"/>
    <w:rsid w:val="00BD18CC"/>
    <w:rsid w:val="00BD1AC1"/>
    <w:rsid w:val="00BD1D46"/>
    <w:rsid w:val="00BD29F5"/>
    <w:rsid w:val="00BD3242"/>
    <w:rsid w:val="00BD3419"/>
    <w:rsid w:val="00BD37FB"/>
    <w:rsid w:val="00BD39EC"/>
    <w:rsid w:val="00BD42CA"/>
    <w:rsid w:val="00BD43E5"/>
    <w:rsid w:val="00BD446E"/>
    <w:rsid w:val="00BD50D4"/>
    <w:rsid w:val="00BD512A"/>
    <w:rsid w:val="00BD5479"/>
    <w:rsid w:val="00BD57EF"/>
    <w:rsid w:val="00BD59E3"/>
    <w:rsid w:val="00BD672B"/>
    <w:rsid w:val="00BD6777"/>
    <w:rsid w:val="00BD7561"/>
    <w:rsid w:val="00BD771F"/>
    <w:rsid w:val="00BD7C76"/>
    <w:rsid w:val="00BD7FD7"/>
    <w:rsid w:val="00BE0208"/>
    <w:rsid w:val="00BE0315"/>
    <w:rsid w:val="00BE05F0"/>
    <w:rsid w:val="00BE08D5"/>
    <w:rsid w:val="00BE091A"/>
    <w:rsid w:val="00BE09C0"/>
    <w:rsid w:val="00BE0D73"/>
    <w:rsid w:val="00BE1168"/>
    <w:rsid w:val="00BE11B8"/>
    <w:rsid w:val="00BE137E"/>
    <w:rsid w:val="00BE15FA"/>
    <w:rsid w:val="00BE1772"/>
    <w:rsid w:val="00BE1DEB"/>
    <w:rsid w:val="00BE2903"/>
    <w:rsid w:val="00BE2E8B"/>
    <w:rsid w:val="00BE318A"/>
    <w:rsid w:val="00BE349E"/>
    <w:rsid w:val="00BE35DA"/>
    <w:rsid w:val="00BE44F2"/>
    <w:rsid w:val="00BE6EC9"/>
    <w:rsid w:val="00BF0A46"/>
    <w:rsid w:val="00BF0E8E"/>
    <w:rsid w:val="00BF17C6"/>
    <w:rsid w:val="00BF1A7F"/>
    <w:rsid w:val="00BF2085"/>
    <w:rsid w:val="00BF2E36"/>
    <w:rsid w:val="00BF3E91"/>
    <w:rsid w:val="00BF44B8"/>
    <w:rsid w:val="00BF5324"/>
    <w:rsid w:val="00BF561D"/>
    <w:rsid w:val="00BF5652"/>
    <w:rsid w:val="00BF577F"/>
    <w:rsid w:val="00BF5A3F"/>
    <w:rsid w:val="00BF5B28"/>
    <w:rsid w:val="00BF70EF"/>
    <w:rsid w:val="00BF7230"/>
    <w:rsid w:val="00BF7266"/>
    <w:rsid w:val="00BF7478"/>
    <w:rsid w:val="00BF7734"/>
    <w:rsid w:val="00C00474"/>
    <w:rsid w:val="00C0072C"/>
    <w:rsid w:val="00C00F37"/>
    <w:rsid w:val="00C020EE"/>
    <w:rsid w:val="00C0247E"/>
    <w:rsid w:val="00C02A99"/>
    <w:rsid w:val="00C0357F"/>
    <w:rsid w:val="00C03F48"/>
    <w:rsid w:val="00C03F51"/>
    <w:rsid w:val="00C0422A"/>
    <w:rsid w:val="00C0501B"/>
    <w:rsid w:val="00C05C5B"/>
    <w:rsid w:val="00C05DDE"/>
    <w:rsid w:val="00C0648F"/>
    <w:rsid w:val="00C066C1"/>
    <w:rsid w:val="00C06812"/>
    <w:rsid w:val="00C10466"/>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AA7"/>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902"/>
    <w:rsid w:val="00C25B02"/>
    <w:rsid w:val="00C25BA5"/>
    <w:rsid w:val="00C270A4"/>
    <w:rsid w:val="00C27214"/>
    <w:rsid w:val="00C27BB6"/>
    <w:rsid w:val="00C30796"/>
    <w:rsid w:val="00C30F2D"/>
    <w:rsid w:val="00C312AB"/>
    <w:rsid w:val="00C322F1"/>
    <w:rsid w:val="00C326B8"/>
    <w:rsid w:val="00C32993"/>
    <w:rsid w:val="00C32CFA"/>
    <w:rsid w:val="00C32D0A"/>
    <w:rsid w:val="00C33284"/>
    <w:rsid w:val="00C33F76"/>
    <w:rsid w:val="00C34398"/>
    <w:rsid w:val="00C343E5"/>
    <w:rsid w:val="00C348F1"/>
    <w:rsid w:val="00C351A6"/>
    <w:rsid w:val="00C35306"/>
    <w:rsid w:val="00C35A4C"/>
    <w:rsid w:val="00C35E0D"/>
    <w:rsid w:val="00C36B13"/>
    <w:rsid w:val="00C36FEF"/>
    <w:rsid w:val="00C37066"/>
    <w:rsid w:val="00C371FA"/>
    <w:rsid w:val="00C375E5"/>
    <w:rsid w:val="00C377A2"/>
    <w:rsid w:val="00C40FFC"/>
    <w:rsid w:val="00C4135A"/>
    <w:rsid w:val="00C41480"/>
    <w:rsid w:val="00C41622"/>
    <w:rsid w:val="00C431D6"/>
    <w:rsid w:val="00C434C7"/>
    <w:rsid w:val="00C439B8"/>
    <w:rsid w:val="00C43EBE"/>
    <w:rsid w:val="00C445C2"/>
    <w:rsid w:val="00C446B0"/>
    <w:rsid w:val="00C45095"/>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BF7"/>
    <w:rsid w:val="00C52DB8"/>
    <w:rsid w:val="00C53456"/>
    <w:rsid w:val="00C5397B"/>
    <w:rsid w:val="00C53E6D"/>
    <w:rsid w:val="00C53E92"/>
    <w:rsid w:val="00C54A67"/>
    <w:rsid w:val="00C54CD6"/>
    <w:rsid w:val="00C55CCA"/>
    <w:rsid w:val="00C55E36"/>
    <w:rsid w:val="00C55EA7"/>
    <w:rsid w:val="00C60156"/>
    <w:rsid w:val="00C60425"/>
    <w:rsid w:val="00C6047C"/>
    <w:rsid w:val="00C60557"/>
    <w:rsid w:val="00C60AFD"/>
    <w:rsid w:val="00C60C2D"/>
    <w:rsid w:val="00C60E79"/>
    <w:rsid w:val="00C6162E"/>
    <w:rsid w:val="00C6190E"/>
    <w:rsid w:val="00C61E0E"/>
    <w:rsid w:val="00C62E53"/>
    <w:rsid w:val="00C62E87"/>
    <w:rsid w:val="00C62FB0"/>
    <w:rsid w:val="00C63780"/>
    <w:rsid w:val="00C63E23"/>
    <w:rsid w:val="00C64E76"/>
    <w:rsid w:val="00C65399"/>
    <w:rsid w:val="00C65917"/>
    <w:rsid w:val="00C671D2"/>
    <w:rsid w:val="00C67428"/>
    <w:rsid w:val="00C676DE"/>
    <w:rsid w:val="00C67A0A"/>
    <w:rsid w:val="00C67F26"/>
    <w:rsid w:val="00C70043"/>
    <w:rsid w:val="00C71330"/>
    <w:rsid w:val="00C713F2"/>
    <w:rsid w:val="00C71B29"/>
    <w:rsid w:val="00C71B5B"/>
    <w:rsid w:val="00C71EE7"/>
    <w:rsid w:val="00C7208D"/>
    <w:rsid w:val="00C721DE"/>
    <w:rsid w:val="00C72ABC"/>
    <w:rsid w:val="00C72B5A"/>
    <w:rsid w:val="00C73861"/>
    <w:rsid w:val="00C73D5E"/>
    <w:rsid w:val="00C7432C"/>
    <w:rsid w:val="00C75173"/>
    <w:rsid w:val="00C754E8"/>
    <w:rsid w:val="00C75791"/>
    <w:rsid w:val="00C75B78"/>
    <w:rsid w:val="00C75F30"/>
    <w:rsid w:val="00C76304"/>
    <w:rsid w:val="00C76359"/>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95B"/>
    <w:rsid w:val="00C84A39"/>
    <w:rsid w:val="00C85BF0"/>
    <w:rsid w:val="00C85FED"/>
    <w:rsid w:val="00C86467"/>
    <w:rsid w:val="00C87199"/>
    <w:rsid w:val="00C87C7C"/>
    <w:rsid w:val="00C90065"/>
    <w:rsid w:val="00C90404"/>
    <w:rsid w:val="00C90A32"/>
    <w:rsid w:val="00C912FD"/>
    <w:rsid w:val="00C91A3F"/>
    <w:rsid w:val="00C92316"/>
    <w:rsid w:val="00C923B2"/>
    <w:rsid w:val="00C92547"/>
    <w:rsid w:val="00C926FD"/>
    <w:rsid w:val="00C941A8"/>
    <w:rsid w:val="00C95C72"/>
    <w:rsid w:val="00C95FE9"/>
    <w:rsid w:val="00C962B5"/>
    <w:rsid w:val="00C96959"/>
    <w:rsid w:val="00C96B86"/>
    <w:rsid w:val="00C96BE1"/>
    <w:rsid w:val="00C971F9"/>
    <w:rsid w:val="00C9720B"/>
    <w:rsid w:val="00C97254"/>
    <w:rsid w:val="00C97DF7"/>
    <w:rsid w:val="00CA0278"/>
    <w:rsid w:val="00CA0AEE"/>
    <w:rsid w:val="00CA14C9"/>
    <w:rsid w:val="00CA1A6A"/>
    <w:rsid w:val="00CA20A3"/>
    <w:rsid w:val="00CA236E"/>
    <w:rsid w:val="00CA23CF"/>
    <w:rsid w:val="00CA24FB"/>
    <w:rsid w:val="00CA27D6"/>
    <w:rsid w:val="00CA2D5B"/>
    <w:rsid w:val="00CA2F94"/>
    <w:rsid w:val="00CA3B64"/>
    <w:rsid w:val="00CA4E97"/>
    <w:rsid w:val="00CA5E6A"/>
    <w:rsid w:val="00CA6108"/>
    <w:rsid w:val="00CA64D5"/>
    <w:rsid w:val="00CA66DA"/>
    <w:rsid w:val="00CA67A1"/>
    <w:rsid w:val="00CA7A20"/>
    <w:rsid w:val="00CB1877"/>
    <w:rsid w:val="00CB1AAC"/>
    <w:rsid w:val="00CB1AEE"/>
    <w:rsid w:val="00CB21E2"/>
    <w:rsid w:val="00CB3192"/>
    <w:rsid w:val="00CB3201"/>
    <w:rsid w:val="00CB3415"/>
    <w:rsid w:val="00CB360D"/>
    <w:rsid w:val="00CB3785"/>
    <w:rsid w:val="00CB3A41"/>
    <w:rsid w:val="00CB3DF4"/>
    <w:rsid w:val="00CB4329"/>
    <w:rsid w:val="00CB4B1F"/>
    <w:rsid w:val="00CB4E57"/>
    <w:rsid w:val="00CB5231"/>
    <w:rsid w:val="00CB56C9"/>
    <w:rsid w:val="00CB5BB6"/>
    <w:rsid w:val="00CB6290"/>
    <w:rsid w:val="00CB6785"/>
    <w:rsid w:val="00CB6E40"/>
    <w:rsid w:val="00CB6EAE"/>
    <w:rsid w:val="00CB7127"/>
    <w:rsid w:val="00CB766B"/>
    <w:rsid w:val="00CB7C04"/>
    <w:rsid w:val="00CB7E10"/>
    <w:rsid w:val="00CC0DEB"/>
    <w:rsid w:val="00CC1417"/>
    <w:rsid w:val="00CC1478"/>
    <w:rsid w:val="00CC1720"/>
    <w:rsid w:val="00CC191C"/>
    <w:rsid w:val="00CC1F0F"/>
    <w:rsid w:val="00CC2759"/>
    <w:rsid w:val="00CC2F44"/>
    <w:rsid w:val="00CC356D"/>
    <w:rsid w:val="00CC3FEB"/>
    <w:rsid w:val="00CC469A"/>
    <w:rsid w:val="00CC4E16"/>
    <w:rsid w:val="00CC52D2"/>
    <w:rsid w:val="00CC5719"/>
    <w:rsid w:val="00CC6A5F"/>
    <w:rsid w:val="00CC6F87"/>
    <w:rsid w:val="00CC7262"/>
    <w:rsid w:val="00CC7550"/>
    <w:rsid w:val="00CC7A24"/>
    <w:rsid w:val="00CC7DFE"/>
    <w:rsid w:val="00CD0040"/>
    <w:rsid w:val="00CD0BEF"/>
    <w:rsid w:val="00CD0EF3"/>
    <w:rsid w:val="00CD109D"/>
    <w:rsid w:val="00CD10B6"/>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06E0"/>
    <w:rsid w:val="00CE158F"/>
    <w:rsid w:val="00CE1872"/>
    <w:rsid w:val="00CE1983"/>
    <w:rsid w:val="00CE2661"/>
    <w:rsid w:val="00CE2909"/>
    <w:rsid w:val="00CE2C36"/>
    <w:rsid w:val="00CE350A"/>
    <w:rsid w:val="00CE39CD"/>
    <w:rsid w:val="00CE3E59"/>
    <w:rsid w:val="00CE3F1A"/>
    <w:rsid w:val="00CE417B"/>
    <w:rsid w:val="00CE442C"/>
    <w:rsid w:val="00CE5352"/>
    <w:rsid w:val="00CE53E5"/>
    <w:rsid w:val="00CE5813"/>
    <w:rsid w:val="00CE5A1B"/>
    <w:rsid w:val="00CE5CF2"/>
    <w:rsid w:val="00CE5D94"/>
    <w:rsid w:val="00CE5F1B"/>
    <w:rsid w:val="00CE6298"/>
    <w:rsid w:val="00CE6713"/>
    <w:rsid w:val="00CE71E9"/>
    <w:rsid w:val="00CE7AFF"/>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19F"/>
    <w:rsid w:val="00CF54F1"/>
    <w:rsid w:val="00CF5996"/>
    <w:rsid w:val="00CF60FA"/>
    <w:rsid w:val="00CF643D"/>
    <w:rsid w:val="00CF69C0"/>
    <w:rsid w:val="00CF6B77"/>
    <w:rsid w:val="00CF71E3"/>
    <w:rsid w:val="00CF7724"/>
    <w:rsid w:val="00CF7840"/>
    <w:rsid w:val="00CF7DCB"/>
    <w:rsid w:val="00CF7FDD"/>
    <w:rsid w:val="00D000EB"/>
    <w:rsid w:val="00D00862"/>
    <w:rsid w:val="00D00A5D"/>
    <w:rsid w:val="00D00A87"/>
    <w:rsid w:val="00D01045"/>
    <w:rsid w:val="00D01354"/>
    <w:rsid w:val="00D01910"/>
    <w:rsid w:val="00D01ED2"/>
    <w:rsid w:val="00D02F2F"/>
    <w:rsid w:val="00D03237"/>
    <w:rsid w:val="00D03329"/>
    <w:rsid w:val="00D03CB9"/>
    <w:rsid w:val="00D03EBF"/>
    <w:rsid w:val="00D04533"/>
    <w:rsid w:val="00D04573"/>
    <w:rsid w:val="00D045D0"/>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5C49"/>
    <w:rsid w:val="00D36606"/>
    <w:rsid w:val="00D36816"/>
    <w:rsid w:val="00D36CD7"/>
    <w:rsid w:val="00D36ED9"/>
    <w:rsid w:val="00D37A37"/>
    <w:rsid w:val="00D40949"/>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C95"/>
    <w:rsid w:val="00D51F85"/>
    <w:rsid w:val="00D5221C"/>
    <w:rsid w:val="00D522D8"/>
    <w:rsid w:val="00D52909"/>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234"/>
    <w:rsid w:val="00D66935"/>
    <w:rsid w:val="00D66C59"/>
    <w:rsid w:val="00D67313"/>
    <w:rsid w:val="00D702CA"/>
    <w:rsid w:val="00D70636"/>
    <w:rsid w:val="00D70B47"/>
    <w:rsid w:val="00D71230"/>
    <w:rsid w:val="00D7313C"/>
    <w:rsid w:val="00D735D0"/>
    <w:rsid w:val="00D738D2"/>
    <w:rsid w:val="00D74118"/>
    <w:rsid w:val="00D74693"/>
    <w:rsid w:val="00D74696"/>
    <w:rsid w:val="00D75688"/>
    <w:rsid w:val="00D757BC"/>
    <w:rsid w:val="00D7589B"/>
    <w:rsid w:val="00D760A2"/>
    <w:rsid w:val="00D767C8"/>
    <w:rsid w:val="00D77315"/>
    <w:rsid w:val="00D77465"/>
    <w:rsid w:val="00D77D3C"/>
    <w:rsid w:val="00D80021"/>
    <w:rsid w:val="00D807E5"/>
    <w:rsid w:val="00D80803"/>
    <w:rsid w:val="00D80843"/>
    <w:rsid w:val="00D81B8F"/>
    <w:rsid w:val="00D833BE"/>
    <w:rsid w:val="00D84C22"/>
    <w:rsid w:val="00D8562F"/>
    <w:rsid w:val="00D858D9"/>
    <w:rsid w:val="00D85B15"/>
    <w:rsid w:val="00D8724C"/>
    <w:rsid w:val="00D8796D"/>
    <w:rsid w:val="00D87E37"/>
    <w:rsid w:val="00D87F8C"/>
    <w:rsid w:val="00D9027A"/>
    <w:rsid w:val="00D90280"/>
    <w:rsid w:val="00D9096B"/>
    <w:rsid w:val="00D90A85"/>
    <w:rsid w:val="00D91C64"/>
    <w:rsid w:val="00D923F7"/>
    <w:rsid w:val="00D92936"/>
    <w:rsid w:val="00D929A3"/>
    <w:rsid w:val="00D93004"/>
    <w:rsid w:val="00D930C0"/>
    <w:rsid w:val="00D936B2"/>
    <w:rsid w:val="00D93711"/>
    <w:rsid w:val="00D938C1"/>
    <w:rsid w:val="00D939E9"/>
    <w:rsid w:val="00D93B86"/>
    <w:rsid w:val="00D942C4"/>
    <w:rsid w:val="00D94901"/>
    <w:rsid w:val="00D95413"/>
    <w:rsid w:val="00D963A9"/>
    <w:rsid w:val="00D96479"/>
    <w:rsid w:val="00D964FA"/>
    <w:rsid w:val="00D96D2A"/>
    <w:rsid w:val="00D96F2A"/>
    <w:rsid w:val="00D97571"/>
    <w:rsid w:val="00D979DE"/>
    <w:rsid w:val="00D97A50"/>
    <w:rsid w:val="00DA05BF"/>
    <w:rsid w:val="00DA0C2C"/>
    <w:rsid w:val="00DA0EA0"/>
    <w:rsid w:val="00DA193F"/>
    <w:rsid w:val="00DA1B0B"/>
    <w:rsid w:val="00DA2027"/>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252"/>
    <w:rsid w:val="00DB2839"/>
    <w:rsid w:val="00DB2897"/>
    <w:rsid w:val="00DB2E73"/>
    <w:rsid w:val="00DB328C"/>
    <w:rsid w:val="00DB3592"/>
    <w:rsid w:val="00DB47E5"/>
    <w:rsid w:val="00DB485B"/>
    <w:rsid w:val="00DB4C93"/>
    <w:rsid w:val="00DB5006"/>
    <w:rsid w:val="00DB5421"/>
    <w:rsid w:val="00DB5704"/>
    <w:rsid w:val="00DB5F2D"/>
    <w:rsid w:val="00DB6355"/>
    <w:rsid w:val="00DB64F4"/>
    <w:rsid w:val="00DB6DB2"/>
    <w:rsid w:val="00DB7C3F"/>
    <w:rsid w:val="00DC0172"/>
    <w:rsid w:val="00DC01C9"/>
    <w:rsid w:val="00DC039D"/>
    <w:rsid w:val="00DC1496"/>
    <w:rsid w:val="00DC198B"/>
    <w:rsid w:val="00DC1993"/>
    <w:rsid w:val="00DC20CE"/>
    <w:rsid w:val="00DC23C9"/>
    <w:rsid w:val="00DC2894"/>
    <w:rsid w:val="00DC3052"/>
    <w:rsid w:val="00DC37BC"/>
    <w:rsid w:val="00DC392E"/>
    <w:rsid w:val="00DC3F8A"/>
    <w:rsid w:val="00DC4144"/>
    <w:rsid w:val="00DC41DD"/>
    <w:rsid w:val="00DC44D6"/>
    <w:rsid w:val="00DC45A9"/>
    <w:rsid w:val="00DC5B1A"/>
    <w:rsid w:val="00DC6AB8"/>
    <w:rsid w:val="00DC6DB4"/>
    <w:rsid w:val="00DC738E"/>
    <w:rsid w:val="00DC744C"/>
    <w:rsid w:val="00DC7466"/>
    <w:rsid w:val="00DC78C8"/>
    <w:rsid w:val="00DC795E"/>
    <w:rsid w:val="00DC7CC8"/>
    <w:rsid w:val="00DC7E5D"/>
    <w:rsid w:val="00DD0482"/>
    <w:rsid w:val="00DD0533"/>
    <w:rsid w:val="00DD1537"/>
    <w:rsid w:val="00DD2A23"/>
    <w:rsid w:val="00DD369A"/>
    <w:rsid w:val="00DD3A14"/>
    <w:rsid w:val="00DD46E9"/>
    <w:rsid w:val="00DD4EF1"/>
    <w:rsid w:val="00DD52BE"/>
    <w:rsid w:val="00DD628D"/>
    <w:rsid w:val="00DD6C00"/>
    <w:rsid w:val="00DD740A"/>
    <w:rsid w:val="00DD77DD"/>
    <w:rsid w:val="00DD793C"/>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0AA6"/>
    <w:rsid w:val="00DF1358"/>
    <w:rsid w:val="00DF171E"/>
    <w:rsid w:val="00DF1CDA"/>
    <w:rsid w:val="00DF2420"/>
    <w:rsid w:val="00DF280B"/>
    <w:rsid w:val="00DF28B7"/>
    <w:rsid w:val="00DF2EAD"/>
    <w:rsid w:val="00DF3079"/>
    <w:rsid w:val="00DF3345"/>
    <w:rsid w:val="00DF383D"/>
    <w:rsid w:val="00DF43E8"/>
    <w:rsid w:val="00DF4B3E"/>
    <w:rsid w:val="00DF518F"/>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A77"/>
    <w:rsid w:val="00E01B12"/>
    <w:rsid w:val="00E02479"/>
    <w:rsid w:val="00E026FD"/>
    <w:rsid w:val="00E02A02"/>
    <w:rsid w:val="00E02AE7"/>
    <w:rsid w:val="00E02F7E"/>
    <w:rsid w:val="00E037E3"/>
    <w:rsid w:val="00E04590"/>
    <w:rsid w:val="00E04C02"/>
    <w:rsid w:val="00E04FBA"/>
    <w:rsid w:val="00E053B2"/>
    <w:rsid w:val="00E054E5"/>
    <w:rsid w:val="00E05A62"/>
    <w:rsid w:val="00E0617A"/>
    <w:rsid w:val="00E0644B"/>
    <w:rsid w:val="00E064D3"/>
    <w:rsid w:val="00E06595"/>
    <w:rsid w:val="00E0719B"/>
    <w:rsid w:val="00E07303"/>
    <w:rsid w:val="00E0763E"/>
    <w:rsid w:val="00E0799E"/>
    <w:rsid w:val="00E07B7D"/>
    <w:rsid w:val="00E07DB8"/>
    <w:rsid w:val="00E1050F"/>
    <w:rsid w:val="00E11290"/>
    <w:rsid w:val="00E113B7"/>
    <w:rsid w:val="00E114C5"/>
    <w:rsid w:val="00E12316"/>
    <w:rsid w:val="00E1277F"/>
    <w:rsid w:val="00E12C0D"/>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2E9C"/>
    <w:rsid w:val="00E339F2"/>
    <w:rsid w:val="00E33EB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18"/>
    <w:rsid w:val="00E4363A"/>
    <w:rsid w:val="00E440D0"/>
    <w:rsid w:val="00E4435E"/>
    <w:rsid w:val="00E453CC"/>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3522"/>
    <w:rsid w:val="00E53762"/>
    <w:rsid w:val="00E53E77"/>
    <w:rsid w:val="00E545FA"/>
    <w:rsid w:val="00E546E8"/>
    <w:rsid w:val="00E5496E"/>
    <w:rsid w:val="00E55854"/>
    <w:rsid w:val="00E55BA5"/>
    <w:rsid w:val="00E56707"/>
    <w:rsid w:val="00E56ACD"/>
    <w:rsid w:val="00E57279"/>
    <w:rsid w:val="00E57739"/>
    <w:rsid w:val="00E6045F"/>
    <w:rsid w:val="00E60CA2"/>
    <w:rsid w:val="00E622C4"/>
    <w:rsid w:val="00E625B7"/>
    <w:rsid w:val="00E628AD"/>
    <w:rsid w:val="00E62908"/>
    <w:rsid w:val="00E64339"/>
    <w:rsid w:val="00E64DAA"/>
    <w:rsid w:val="00E656C5"/>
    <w:rsid w:val="00E66B76"/>
    <w:rsid w:val="00E66EC1"/>
    <w:rsid w:val="00E67584"/>
    <w:rsid w:val="00E67669"/>
    <w:rsid w:val="00E677BD"/>
    <w:rsid w:val="00E67AE7"/>
    <w:rsid w:val="00E7011C"/>
    <w:rsid w:val="00E70651"/>
    <w:rsid w:val="00E708BC"/>
    <w:rsid w:val="00E70C34"/>
    <w:rsid w:val="00E70C44"/>
    <w:rsid w:val="00E7100C"/>
    <w:rsid w:val="00E7138D"/>
    <w:rsid w:val="00E7273B"/>
    <w:rsid w:val="00E72B6E"/>
    <w:rsid w:val="00E73047"/>
    <w:rsid w:val="00E742F4"/>
    <w:rsid w:val="00E74B6D"/>
    <w:rsid w:val="00E74BE2"/>
    <w:rsid w:val="00E75976"/>
    <w:rsid w:val="00E75C2C"/>
    <w:rsid w:val="00E75E5C"/>
    <w:rsid w:val="00E760FF"/>
    <w:rsid w:val="00E76384"/>
    <w:rsid w:val="00E76A5E"/>
    <w:rsid w:val="00E775E3"/>
    <w:rsid w:val="00E77A45"/>
    <w:rsid w:val="00E801E4"/>
    <w:rsid w:val="00E80693"/>
    <w:rsid w:val="00E80854"/>
    <w:rsid w:val="00E810A5"/>
    <w:rsid w:val="00E812F5"/>
    <w:rsid w:val="00E8154B"/>
    <w:rsid w:val="00E81B53"/>
    <w:rsid w:val="00E82968"/>
    <w:rsid w:val="00E8357D"/>
    <w:rsid w:val="00E8373C"/>
    <w:rsid w:val="00E837C1"/>
    <w:rsid w:val="00E83967"/>
    <w:rsid w:val="00E839AD"/>
    <w:rsid w:val="00E83B9F"/>
    <w:rsid w:val="00E83E51"/>
    <w:rsid w:val="00E83FCE"/>
    <w:rsid w:val="00E84570"/>
    <w:rsid w:val="00E846CA"/>
    <w:rsid w:val="00E8487A"/>
    <w:rsid w:val="00E85726"/>
    <w:rsid w:val="00E85DCE"/>
    <w:rsid w:val="00E85E2B"/>
    <w:rsid w:val="00E872A7"/>
    <w:rsid w:val="00E878CC"/>
    <w:rsid w:val="00E87A7D"/>
    <w:rsid w:val="00E87EAD"/>
    <w:rsid w:val="00E901AB"/>
    <w:rsid w:val="00E90AF8"/>
    <w:rsid w:val="00E9181D"/>
    <w:rsid w:val="00E923FD"/>
    <w:rsid w:val="00E924F7"/>
    <w:rsid w:val="00E9292A"/>
    <w:rsid w:val="00E9308C"/>
    <w:rsid w:val="00E93C11"/>
    <w:rsid w:val="00E9423F"/>
    <w:rsid w:val="00E94687"/>
    <w:rsid w:val="00E95688"/>
    <w:rsid w:val="00E95DD9"/>
    <w:rsid w:val="00E96341"/>
    <w:rsid w:val="00E9647F"/>
    <w:rsid w:val="00E967EA"/>
    <w:rsid w:val="00E96839"/>
    <w:rsid w:val="00E96CB9"/>
    <w:rsid w:val="00E97013"/>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641F"/>
    <w:rsid w:val="00EA64F1"/>
    <w:rsid w:val="00EA670C"/>
    <w:rsid w:val="00EA6903"/>
    <w:rsid w:val="00EA6A5A"/>
    <w:rsid w:val="00EA6F05"/>
    <w:rsid w:val="00EA714D"/>
    <w:rsid w:val="00EA7386"/>
    <w:rsid w:val="00EB01C3"/>
    <w:rsid w:val="00EB19E0"/>
    <w:rsid w:val="00EB1C21"/>
    <w:rsid w:val="00EB249C"/>
    <w:rsid w:val="00EB33B0"/>
    <w:rsid w:val="00EB3B36"/>
    <w:rsid w:val="00EB42A7"/>
    <w:rsid w:val="00EB461A"/>
    <w:rsid w:val="00EB4B4C"/>
    <w:rsid w:val="00EB5649"/>
    <w:rsid w:val="00EB5754"/>
    <w:rsid w:val="00EB5A80"/>
    <w:rsid w:val="00EB6151"/>
    <w:rsid w:val="00EB644D"/>
    <w:rsid w:val="00EB675E"/>
    <w:rsid w:val="00EB6BB7"/>
    <w:rsid w:val="00EB718D"/>
    <w:rsid w:val="00EB780D"/>
    <w:rsid w:val="00EB7FBE"/>
    <w:rsid w:val="00EC0337"/>
    <w:rsid w:val="00EC07DD"/>
    <w:rsid w:val="00EC093F"/>
    <w:rsid w:val="00EC0D7C"/>
    <w:rsid w:val="00EC1115"/>
    <w:rsid w:val="00EC11A8"/>
    <w:rsid w:val="00EC18C2"/>
    <w:rsid w:val="00EC19D7"/>
    <w:rsid w:val="00EC2131"/>
    <w:rsid w:val="00EC2591"/>
    <w:rsid w:val="00EC282E"/>
    <w:rsid w:val="00EC2BF5"/>
    <w:rsid w:val="00EC2E5A"/>
    <w:rsid w:val="00EC2F2F"/>
    <w:rsid w:val="00EC3652"/>
    <w:rsid w:val="00EC39D1"/>
    <w:rsid w:val="00EC3D03"/>
    <w:rsid w:val="00EC4915"/>
    <w:rsid w:val="00EC4FA0"/>
    <w:rsid w:val="00EC5199"/>
    <w:rsid w:val="00EC5FE7"/>
    <w:rsid w:val="00EC6827"/>
    <w:rsid w:val="00EC6D38"/>
    <w:rsid w:val="00EC7169"/>
    <w:rsid w:val="00EC7B1E"/>
    <w:rsid w:val="00EC7C76"/>
    <w:rsid w:val="00EC7F14"/>
    <w:rsid w:val="00EC7FC4"/>
    <w:rsid w:val="00ED0190"/>
    <w:rsid w:val="00ED1F11"/>
    <w:rsid w:val="00ED2B2B"/>
    <w:rsid w:val="00ED2EBD"/>
    <w:rsid w:val="00ED3078"/>
    <w:rsid w:val="00ED3187"/>
    <w:rsid w:val="00ED35A7"/>
    <w:rsid w:val="00ED3B24"/>
    <w:rsid w:val="00ED3BB6"/>
    <w:rsid w:val="00ED415E"/>
    <w:rsid w:val="00ED450E"/>
    <w:rsid w:val="00ED473B"/>
    <w:rsid w:val="00ED4969"/>
    <w:rsid w:val="00ED4C94"/>
    <w:rsid w:val="00ED512E"/>
    <w:rsid w:val="00ED56D3"/>
    <w:rsid w:val="00ED679C"/>
    <w:rsid w:val="00ED7770"/>
    <w:rsid w:val="00ED78E4"/>
    <w:rsid w:val="00EE1043"/>
    <w:rsid w:val="00EE1A88"/>
    <w:rsid w:val="00EE1CA1"/>
    <w:rsid w:val="00EE220A"/>
    <w:rsid w:val="00EE2448"/>
    <w:rsid w:val="00EE249B"/>
    <w:rsid w:val="00EE2853"/>
    <w:rsid w:val="00EE3012"/>
    <w:rsid w:val="00EE31AF"/>
    <w:rsid w:val="00EE352A"/>
    <w:rsid w:val="00EE4A0C"/>
    <w:rsid w:val="00EE591A"/>
    <w:rsid w:val="00EE5F9E"/>
    <w:rsid w:val="00EE627B"/>
    <w:rsid w:val="00EE7A5E"/>
    <w:rsid w:val="00EF0685"/>
    <w:rsid w:val="00EF0DE4"/>
    <w:rsid w:val="00EF16CA"/>
    <w:rsid w:val="00EF1C9B"/>
    <w:rsid w:val="00EF26BD"/>
    <w:rsid w:val="00EF2B66"/>
    <w:rsid w:val="00EF4033"/>
    <w:rsid w:val="00EF4766"/>
    <w:rsid w:val="00EF4A41"/>
    <w:rsid w:val="00EF5D36"/>
    <w:rsid w:val="00EF5F34"/>
    <w:rsid w:val="00EF66FC"/>
    <w:rsid w:val="00EF69CF"/>
    <w:rsid w:val="00EF6B68"/>
    <w:rsid w:val="00EF72D1"/>
    <w:rsid w:val="00EF7936"/>
    <w:rsid w:val="00F00C01"/>
    <w:rsid w:val="00F00C9B"/>
    <w:rsid w:val="00F0135B"/>
    <w:rsid w:val="00F01F71"/>
    <w:rsid w:val="00F01FD1"/>
    <w:rsid w:val="00F0247E"/>
    <w:rsid w:val="00F02E31"/>
    <w:rsid w:val="00F02E73"/>
    <w:rsid w:val="00F03088"/>
    <w:rsid w:val="00F03091"/>
    <w:rsid w:val="00F03789"/>
    <w:rsid w:val="00F05459"/>
    <w:rsid w:val="00F05514"/>
    <w:rsid w:val="00F063A1"/>
    <w:rsid w:val="00F06CF5"/>
    <w:rsid w:val="00F07781"/>
    <w:rsid w:val="00F07B66"/>
    <w:rsid w:val="00F10028"/>
    <w:rsid w:val="00F10140"/>
    <w:rsid w:val="00F107E3"/>
    <w:rsid w:val="00F109C7"/>
    <w:rsid w:val="00F112A4"/>
    <w:rsid w:val="00F11525"/>
    <w:rsid w:val="00F11BAF"/>
    <w:rsid w:val="00F11CE3"/>
    <w:rsid w:val="00F12817"/>
    <w:rsid w:val="00F12825"/>
    <w:rsid w:val="00F128B5"/>
    <w:rsid w:val="00F132DC"/>
    <w:rsid w:val="00F13644"/>
    <w:rsid w:val="00F13A9A"/>
    <w:rsid w:val="00F13B27"/>
    <w:rsid w:val="00F13FE2"/>
    <w:rsid w:val="00F14AB5"/>
    <w:rsid w:val="00F14D13"/>
    <w:rsid w:val="00F15AF3"/>
    <w:rsid w:val="00F15C07"/>
    <w:rsid w:val="00F15E74"/>
    <w:rsid w:val="00F16213"/>
    <w:rsid w:val="00F16471"/>
    <w:rsid w:val="00F16559"/>
    <w:rsid w:val="00F16672"/>
    <w:rsid w:val="00F16E77"/>
    <w:rsid w:val="00F16FDF"/>
    <w:rsid w:val="00F17672"/>
    <w:rsid w:val="00F179D0"/>
    <w:rsid w:val="00F17DA4"/>
    <w:rsid w:val="00F17DCE"/>
    <w:rsid w:val="00F21BE9"/>
    <w:rsid w:val="00F2230E"/>
    <w:rsid w:val="00F22750"/>
    <w:rsid w:val="00F23455"/>
    <w:rsid w:val="00F23A49"/>
    <w:rsid w:val="00F23CA1"/>
    <w:rsid w:val="00F2401A"/>
    <w:rsid w:val="00F24798"/>
    <w:rsid w:val="00F24B19"/>
    <w:rsid w:val="00F2516C"/>
    <w:rsid w:val="00F2520E"/>
    <w:rsid w:val="00F257BB"/>
    <w:rsid w:val="00F26211"/>
    <w:rsid w:val="00F2646F"/>
    <w:rsid w:val="00F264A0"/>
    <w:rsid w:val="00F264E5"/>
    <w:rsid w:val="00F2696E"/>
    <w:rsid w:val="00F26E33"/>
    <w:rsid w:val="00F26ECD"/>
    <w:rsid w:val="00F26FCE"/>
    <w:rsid w:val="00F2730C"/>
    <w:rsid w:val="00F27684"/>
    <w:rsid w:val="00F27E65"/>
    <w:rsid w:val="00F30EE7"/>
    <w:rsid w:val="00F318B8"/>
    <w:rsid w:val="00F318BA"/>
    <w:rsid w:val="00F318CC"/>
    <w:rsid w:val="00F31AC1"/>
    <w:rsid w:val="00F31D68"/>
    <w:rsid w:val="00F31DEA"/>
    <w:rsid w:val="00F32670"/>
    <w:rsid w:val="00F32C6F"/>
    <w:rsid w:val="00F32E3C"/>
    <w:rsid w:val="00F338D8"/>
    <w:rsid w:val="00F33AB5"/>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A9"/>
    <w:rsid w:val="00F43CA2"/>
    <w:rsid w:val="00F43DCD"/>
    <w:rsid w:val="00F44320"/>
    <w:rsid w:val="00F44435"/>
    <w:rsid w:val="00F44FA1"/>
    <w:rsid w:val="00F45418"/>
    <w:rsid w:val="00F45B3F"/>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1839"/>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26"/>
    <w:rsid w:val="00F57532"/>
    <w:rsid w:val="00F6003E"/>
    <w:rsid w:val="00F6038F"/>
    <w:rsid w:val="00F60839"/>
    <w:rsid w:val="00F6186F"/>
    <w:rsid w:val="00F61DD5"/>
    <w:rsid w:val="00F6274E"/>
    <w:rsid w:val="00F62833"/>
    <w:rsid w:val="00F62AE5"/>
    <w:rsid w:val="00F62B07"/>
    <w:rsid w:val="00F62D01"/>
    <w:rsid w:val="00F62EE5"/>
    <w:rsid w:val="00F63A6E"/>
    <w:rsid w:val="00F63BB0"/>
    <w:rsid w:val="00F644EA"/>
    <w:rsid w:val="00F64C7D"/>
    <w:rsid w:val="00F64FDB"/>
    <w:rsid w:val="00F65784"/>
    <w:rsid w:val="00F66746"/>
    <w:rsid w:val="00F669C5"/>
    <w:rsid w:val="00F66F82"/>
    <w:rsid w:val="00F672FF"/>
    <w:rsid w:val="00F67ACE"/>
    <w:rsid w:val="00F67C1B"/>
    <w:rsid w:val="00F67F40"/>
    <w:rsid w:val="00F70195"/>
    <w:rsid w:val="00F7048B"/>
    <w:rsid w:val="00F70FC0"/>
    <w:rsid w:val="00F715E7"/>
    <w:rsid w:val="00F71B09"/>
    <w:rsid w:val="00F71FF8"/>
    <w:rsid w:val="00F721E2"/>
    <w:rsid w:val="00F72602"/>
    <w:rsid w:val="00F72DEA"/>
    <w:rsid w:val="00F7331C"/>
    <w:rsid w:val="00F7356B"/>
    <w:rsid w:val="00F74ABA"/>
    <w:rsid w:val="00F74BC0"/>
    <w:rsid w:val="00F75308"/>
    <w:rsid w:val="00F75340"/>
    <w:rsid w:val="00F75710"/>
    <w:rsid w:val="00F75739"/>
    <w:rsid w:val="00F75AC9"/>
    <w:rsid w:val="00F75C20"/>
    <w:rsid w:val="00F75ED1"/>
    <w:rsid w:val="00F76413"/>
    <w:rsid w:val="00F76498"/>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4FCA"/>
    <w:rsid w:val="00F8520A"/>
    <w:rsid w:val="00F857AD"/>
    <w:rsid w:val="00F858B9"/>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485"/>
    <w:rsid w:val="00F92513"/>
    <w:rsid w:val="00F925C6"/>
    <w:rsid w:val="00F9294C"/>
    <w:rsid w:val="00F92F98"/>
    <w:rsid w:val="00F93AEB"/>
    <w:rsid w:val="00F93DB1"/>
    <w:rsid w:val="00F93FC5"/>
    <w:rsid w:val="00F94CD4"/>
    <w:rsid w:val="00F9506A"/>
    <w:rsid w:val="00F955CD"/>
    <w:rsid w:val="00F959F2"/>
    <w:rsid w:val="00F95B03"/>
    <w:rsid w:val="00F96026"/>
    <w:rsid w:val="00F9611E"/>
    <w:rsid w:val="00F96B57"/>
    <w:rsid w:val="00F97CE1"/>
    <w:rsid w:val="00FA0966"/>
    <w:rsid w:val="00FA09D6"/>
    <w:rsid w:val="00FA136C"/>
    <w:rsid w:val="00FA1419"/>
    <w:rsid w:val="00FA1755"/>
    <w:rsid w:val="00FA18F2"/>
    <w:rsid w:val="00FA1ECE"/>
    <w:rsid w:val="00FA208B"/>
    <w:rsid w:val="00FA25AB"/>
    <w:rsid w:val="00FA267A"/>
    <w:rsid w:val="00FA280A"/>
    <w:rsid w:val="00FA2D0D"/>
    <w:rsid w:val="00FA368A"/>
    <w:rsid w:val="00FA3832"/>
    <w:rsid w:val="00FA3EBF"/>
    <w:rsid w:val="00FA4C90"/>
    <w:rsid w:val="00FA4EEC"/>
    <w:rsid w:val="00FA5127"/>
    <w:rsid w:val="00FA6905"/>
    <w:rsid w:val="00FA75D6"/>
    <w:rsid w:val="00FA7A01"/>
    <w:rsid w:val="00FB03E9"/>
    <w:rsid w:val="00FB08DC"/>
    <w:rsid w:val="00FB1250"/>
    <w:rsid w:val="00FB231E"/>
    <w:rsid w:val="00FB28CB"/>
    <w:rsid w:val="00FB2F2E"/>
    <w:rsid w:val="00FB37C3"/>
    <w:rsid w:val="00FB4456"/>
    <w:rsid w:val="00FB4D43"/>
    <w:rsid w:val="00FB5120"/>
    <w:rsid w:val="00FB53D7"/>
    <w:rsid w:val="00FB5485"/>
    <w:rsid w:val="00FB5D74"/>
    <w:rsid w:val="00FB5F5C"/>
    <w:rsid w:val="00FB6220"/>
    <w:rsid w:val="00FB6981"/>
    <w:rsid w:val="00FB6D84"/>
    <w:rsid w:val="00FB6FDB"/>
    <w:rsid w:val="00FB7076"/>
    <w:rsid w:val="00FB7543"/>
    <w:rsid w:val="00FB75FC"/>
    <w:rsid w:val="00FC0936"/>
    <w:rsid w:val="00FC0BCA"/>
    <w:rsid w:val="00FC0D1F"/>
    <w:rsid w:val="00FC1093"/>
    <w:rsid w:val="00FC1673"/>
    <w:rsid w:val="00FC21CD"/>
    <w:rsid w:val="00FC2225"/>
    <w:rsid w:val="00FC25E0"/>
    <w:rsid w:val="00FC3406"/>
    <w:rsid w:val="00FC3598"/>
    <w:rsid w:val="00FC3A0E"/>
    <w:rsid w:val="00FC3B9D"/>
    <w:rsid w:val="00FC4607"/>
    <w:rsid w:val="00FC4CFC"/>
    <w:rsid w:val="00FC564E"/>
    <w:rsid w:val="00FC5D45"/>
    <w:rsid w:val="00FC5E78"/>
    <w:rsid w:val="00FC6001"/>
    <w:rsid w:val="00FC625F"/>
    <w:rsid w:val="00FC6544"/>
    <w:rsid w:val="00FC65A3"/>
    <w:rsid w:val="00FC691C"/>
    <w:rsid w:val="00FC69B4"/>
    <w:rsid w:val="00FC6CBD"/>
    <w:rsid w:val="00FC7FED"/>
    <w:rsid w:val="00FD046D"/>
    <w:rsid w:val="00FD0A3A"/>
    <w:rsid w:val="00FD14BA"/>
    <w:rsid w:val="00FD16AF"/>
    <w:rsid w:val="00FD18F7"/>
    <w:rsid w:val="00FD1F4D"/>
    <w:rsid w:val="00FD2218"/>
    <w:rsid w:val="00FD28C6"/>
    <w:rsid w:val="00FD2A3E"/>
    <w:rsid w:val="00FD3BCE"/>
    <w:rsid w:val="00FD3C43"/>
    <w:rsid w:val="00FD4628"/>
    <w:rsid w:val="00FD496E"/>
    <w:rsid w:val="00FD4EA9"/>
    <w:rsid w:val="00FD5091"/>
    <w:rsid w:val="00FD546E"/>
    <w:rsid w:val="00FD5869"/>
    <w:rsid w:val="00FD6D94"/>
    <w:rsid w:val="00FD6FFE"/>
    <w:rsid w:val="00FD7077"/>
    <w:rsid w:val="00FD7766"/>
    <w:rsid w:val="00FD7C82"/>
    <w:rsid w:val="00FE0522"/>
    <w:rsid w:val="00FE1050"/>
    <w:rsid w:val="00FE116B"/>
    <w:rsid w:val="00FE153D"/>
    <w:rsid w:val="00FE1DD3"/>
    <w:rsid w:val="00FE2700"/>
    <w:rsid w:val="00FE27F4"/>
    <w:rsid w:val="00FE3184"/>
    <w:rsid w:val="00FE374D"/>
    <w:rsid w:val="00FE3887"/>
    <w:rsid w:val="00FE3BFD"/>
    <w:rsid w:val="00FE41B2"/>
    <w:rsid w:val="00FE42BA"/>
    <w:rsid w:val="00FE42ED"/>
    <w:rsid w:val="00FE4573"/>
    <w:rsid w:val="00FE5033"/>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4E18"/>
    <w:rsid w:val="00FF507F"/>
    <w:rsid w:val="00FF5D4D"/>
    <w:rsid w:val="00FF634E"/>
    <w:rsid w:val="00FF649E"/>
    <w:rsid w:val="00FF6FE3"/>
    <w:rsid w:val="00FF75D1"/>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9751F"/>
    <w:rPr>
      <w:rFonts w:ascii="Ecofont_Spranq_eco_Sans" w:hAnsi="Ecofont_Spranq_eco_Sans" w:cs="Tahoma"/>
      <w:sz w:val="24"/>
      <w:szCs w:val="24"/>
      <w:lang w:eastAsia="pt-BR"/>
    </w:rPr>
  </w:style>
  <w:style w:type="paragraph" w:styleId="Ttulo1">
    <w:name w:val="heading 1"/>
    <w:aliases w:val="EMENTA,2 headline"/>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aliases w:val="EMENTA Char,2 headline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pPr>
    <w:rPr>
      <w:color w:val="auto"/>
    </w:rPr>
  </w:style>
  <w:style w:type="paragraph" w:customStyle="1" w:styleId="Nivel5">
    <w:name w:val="Nivel 5"/>
    <w:basedOn w:val="Nivel4"/>
    <w:qFormat/>
    <w:rsid w:val="007B1E53"/>
    <w:pPr>
      <w:numPr>
        <w:ilvl w:val="4"/>
      </w:numPr>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pPr>
      <w:numPr>
        <w:ilvl w:val="0"/>
        <w:numId w:val="0"/>
      </w:numPr>
    </w:pPr>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customStyle="1" w:styleId="Marcador">
    <w:name w:val="Marcador"/>
    <w:basedOn w:val="Normal"/>
    <w:next w:val="Normal"/>
    <w:rsid w:val="005B5955"/>
    <w:pPr>
      <w:numPr>
        <w:numId w:val="9"/>
      </w:numPr>
      <w:tabs>
        <w:tab w:val="clear" w:pos="1260"/>
        <w:tab w:val="left" w:pos="1134"/>
      </w:tabs>
      <w:spacing w:before="120" w:after="120" w:line="300" w:lineRule="exact"/>
      <w:ind w:left="1134" w:hanging="567"/>
      <w:jc w:val="both"/>
    </w:pPr>
    <w:rPr>
      <w:rFonts w:ascii="Arial" w:eastAsia="Times New Roman" w:hAnsi="Arial" w:cs="Arial"/>
      <w:sz w:val="22"/>
      <w:szCs w:val="22"/>
    </w:rPr>
  </w:style>
  <w:style w:type="paragraph" w:customStyle="1" w:styleId="Normal10">
    <w:name w:val="Normal1"/>
    <w:link w:val="normalChar"/>
    <w:rsid w:val="005B5955"/>
    <w:pPr>
      <w:ind w:left="5" w:right="5"/>
      <w:jc w:val="both"/>
    </w:pPr>
    <w:rPr>
      <w:rFonts w:eastAsia="Times New Roman"/>
      <w:color w:val="000000"/>
      <w:sz w:val="24"/>
      <w:szCs w:val="24"/>
      <w:lang w:eastAsia="pt-BR"/>
    </w:rPr>
  </w:style>
  <w:style w:type="paragraph" w:customStyle="1" w:styleId="TRNvel1">
    <w:name w:val="TR Nível 1"/>
    <w:basedOn w:val="Normal10"/>
    <w:rsid w:val="005B5955"/>
    <w:pPr>
      <w:numPr>
        <w:numId w:val="10"/>
      </w:numPr>
      <w:tabs>
        <w:tab w:val="clear" w:pos="360"/>
        <w:tab w:val="num" w:pos="905"/>
      </w:tabs>
      <w:spacing w:before="100" w:beforeAutospacing="1" w:after="100" w:afterAutospacing="1"/>
      <w:ind w:left="905" w:right="0" w:hanging="567"/>
      <w:outlineLvl w:val="0"/>
    </w:pPr>
    <w:rPr>
      <w:rFonts w:ascii="Arial" w:hAnsi="Arial" w:cs="Arial"/>
      <w:b/>
      <w:bCs/>
      <w:sz w:val="20"/>
      <w:szCs w:val="20"/>
    </w:rPr>
  </w:style>
  <w:style w:type="paragraph" w:customStyle="1" w:styleId="TRNvel2">
    <w:name w:val="TR Nível2"/>
    <w:basedOn w:val="TRNvel1"/>
    <w:rsid w:val="005B5955"/>
    <w:pPr>
      <w:numPr>
        <w:ilvl w:val="1"/>
      </w:numPr>
      <w:tabs>
        <w:tab w:val="clear" w:pos="1283"/>
        <w:tab w:val="num" w:pos="360"/>
        <w:tab w:val="num" w:pos="925"/>
      </w:tabs>
      <w:ind w:left="360" w:hanging="360"/>
    </w:pPr>
    <w:rPr>
      <w:b w:val="0"/>
    </w:rPr>
  </w:style>
  <w:style w:type="paragraph" w:customStyle="1" w:styleId="TRNvel3">
    <w:name w:val="TR Nível3"/>
    <w:basedOn w:val="Normal10"/>
    <w:autoRedefine/>
    <w:rsid w:val="005B5955"/>
    <w:pPr>
      <w:numPr>
        <w:ilvl w:val="2"/>
        <w:numId w:val="10"/>
      </w:numPr>
      <w:tabs>
        <w:tab w:val="clear" w:pos="2064"/>
        <w:tab w:val="num" w:pos="360"/>
        <w:tab w:val="num" w:pos="1909"/>
      </w:tabs>
      <w:spacing w:before="100" w:beforeAutospacing="1" w:after="100" w:afterAutospacing="1"/>
      <w:ind w:left="360" w:right="0" w:hanging="360"/>
    </w:pPr>
    <w:rPr>
      <w:rFonts w:ascii="Arial" w:hAnsi="Arial" w:cs="Arial"/>
      <w:sz w:val="20"/>
      <w:szCs w:val="20"/>
    </w:rPr>
  </w:style>
  <w:style w:type="paragraph" w:customStyle="1" w:styleId="TRNvel4">
    <w:name w:val="TR Nível4"/>
    <w:basedOn w:val="Normal10"/>
    <w:rsid w:val="005B5955"/>
    <w:pPr>
      <w:numPr>
        <w:ilvl w:val="3"/>
        <w:numId w:val="10"/>
      </w:numPr>
      <w:tabs>
        <w:tab w:val="clear" w:pos="1800"/>
        <w:tab w:val="num" w:pos="360"/>
        <w:tab w:val="num" w:pos="2138"/>
      </w:tabs>
      <w:spacing w:before="100" w:beforeAutospacing="1" w:after="100" w:afterAutospacing="1"/>
      <w:ind w:left="360" w:right="0" w:hanging="360"/>
      <w:outlineLvl w:val="3"/>
    </w:pPr>
    <w:rPr>
      <w:rFonts w:ascii="Arial" w:hAnsi="Arial" w:cs="Arial"/>
      <w:sz w:val="20"/>
      <w:szCs w:val="20"/>
    </w:rPr>
  </w:style>
  <w:style w:type="character" w:customStyle="1" w:styleId="normalChar">
    <w:name w:val="normal Char"/>
    <w:link w:val="Normal10"/>
    <w:rsid w:val="005B5955"/>
    <w:rPr>
      <w:rFonts w:eastAsia="Times New Roman"/>
      <w:color w:val="000000"/>
      <w:sz w:val="24"/>
      <w:szCs w:val="24"/>
      <w:lang w:eastAsia="pt-BR"/>
    </w:rPr>
  </w:style>
  <w:style w:type="paragraph" w:customStyle="1" w:styleId="Default">
    <w:name w:val="Default"/>
    <w:rsid w:val="00DC7466"/>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ov.br/compras"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s://www.planalto.gov.br/ccivil_03/_ato2015-2018/2015/decreto/d8538.htm" TargetMode="External"/><Relationship Id="rId3" Type="http://schemas.openxmlformats.org/officeDocument/2006/relationships/customXml" Target="../customXml/item3.xml"/><Relationship Id="rId21" Type="http://schemas.openxmlformats.org/officeDocument/2006/relationships/hyperlink" Target="https://www.gov.br/compras/pt-br/acesso-a-informacao/legislacao/instrucoes-normativas/instrucao-normativa-no-3-de-26-de-abril-de-2018" TargetMode="Externa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licitacao@trt24.jus.br"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gov.br/compras/pt-br/acesso-a-informacao/legislacao/instrucoes-normativas/instrucao-normativa-no-3-de-26-de-abril-de-2018" TargetMode="External"/><Relationship Id="rId33" Type="http://schemas.openxmlformats.org/officeDocument/2006/relationships/hyperlink" Target="mailto:licitacao@trt24.jus.br"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planalto.gov.br/ccivil_03/constituicao/constituicaocompilado.htm" TargetMode="External"/><Relationship Id="rId20" Type="http://schemas.openxmlformats.org/officeDocument/2006/relationships/hyperlink" Target="https://www.gov.br/compras/pt-br/acesso-a-informacao/legislacao/instrucoes-normativas/instrucao-normativa-no-3-de-26-de-abril-de-2018" TargetMode="External"/><Relationship Id="rId29"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v.br/compras/pt-br"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compras.gov/compras"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gov.br/compras/pt-br/acesso-a-informacao/legislacao/instrucoes-normativas/instrucao-normativa-seges-me-no-73-de-30-de-setembro-de-2022" TargetMode="External"/><Relationship Id="rId28" Type="http://schemas.openxmlformats.org/officeDocument/2006/relationships/hyperlink" Target="https://www.planalto.gov.br/ccivil_03/_ato2011-2014/2013/lei/l12846.htm" TargetMode="External"/><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planalto.gov.br/ccivil_03/_ato2007-2010/2009/lei/l12187.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gov.br/compras/pt-br/acesso-a-informacao/legislacao/instrucoes-normativas/instrucao-normativa-no-3-de-26-de-abril-de-2018"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gov.br/compras/pt-br/acesso-a-informacao/legislacao/instrucoes-normativas/instrucao-normativa-seges-me-no-73-de-30-de-setembro-de-2022" TargetMode="External"/><Relationship Id="rId35"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3.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4.xml><?xml version="1.0" encoding="utf-8"?>
<ds:datastoreItem xmlns:ds="http://schemas.openxmlformats.org/officeDocument/2006/customXml" ds:itemID="{36D27588-60D7-420A-963E-B002E6571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8721</Words>
  <Characters>47099</Characters>
  <Application>Microsoft Office Word</Application>
  <DocSecurity>0</DocSecurity>
  <Lines>392</Lines>
  <Paragraphs>111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55709</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2025-07-21T20:26:00Z</dcterms:created>
  <dcterms:modified xsi:type="dcterms:W3CDTF">2025-10-17T14:55:00Z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y fmtid="{D5CDD505-2E9C-101B-9397-08002B2CF9AE}" pid="4" name="_activity">
    <vt:lpwstr/>
  </property>
</Properties>
</file>